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4B9658B1" w:rsidR="003B7597" w:rsidRPr="00E90690" w:rsidRDefault="00117B23">
      <w:pPr>
        <w:rPr>
          <w:rFonts w:ascii="Arial" w:hAnsi="Arial" w:cs="Arial"/>
          <w:sz w:val="22"/>
          <w:szCs w:val="22"/>
        </w:rPr>
      </w:pPr>
      <w:r w:rsidRPr="00E90690">
        <w:rPr>
          <w:rFonts w:ascii="Arial" w:hAnsi="Arial" w:cs="Arial"/>
          <w:sz w:val="22"/>
          <w:szCs w:val="22"/>
        </w:rPr>
        <w:t>D.D. N.</w:t>
      </w:r>
      <w:r w:rsidR="003D75F1" w:rsidRPr="00E90690">
        <w:rPr>
          <w:rFonts w:ascii="Arial" w:hAnsi="Arial" w:cs="Arial"/>
          <w:sz w:val="22"/>
          <w:szCs w:val="22"/>
        </w:rPr>
        <w:t>10</w:t>
      </w:r>
      <w:r w:rsidRPr="00E90690">
        <w:rPr>
          <w:rFonts w:ascii="Arial" w:hAnsi="Arial" w:cs="Arial"/>
          <w:sz w:val="22"/>
          <w:szCs w:val="22"/>
        </w:rPr>
        <w:t xml:space="preserve"> DEL </w:t>
      </w:r>
      <w:r w:rsidR="008627A6" w:rsidRPr="00E90690">
        <w:rPr>
          <w:rFonts w:ascii="Arial" w:hAnsi="Arial" w:cs="Arial"/>
          <w:sz w:val="22"/>
          <w:szCs w:val="22"/>
        </w:rPr>
        <w:t>0</w:t>
      </w:r>
      <w:r w:rsidR="003D75F1" w:rsidRPr="00E90690">
        <w:rPr>
          <w:rFonts w:ascii="Arial" w:hAnsi="Arial" w:cs="Arial"/>
          <w:sz w:val="22"/>
          <w:szCs w:val="22"/>
        </w:rPr>
        <w:t>4</w:t>
      </w:r>
      <w:r w:rsidR="008627A6" w:rsidRPr="00E90690">
        <w:rPr>
          <w:rFonts w:ascii="Arial" w:hAnsi="Arial" w:cs="Arial"/>
          <w:sz w:val="22"/>
          <w:szCs w:val="22"/>
        </w:rPr>
        <w:t>/0</w:t>
      </w:r>
      <w:r w:rsidR="003D75F1" w:rsidRPr="00E90690">
        <w:rPr>
          <w:rFonts w:ascii="Arial" w:hAnsi="Arial" w:cs="Arial"/>
          <w:sz w:val="22"/>
          <w:szCs w:val="22"/>
        </w:rPr>
        <w:t>7</w:t>
      </w:r>
      <w:r w:rsidR="008627A6" w:rsidRPr="00E90690">
        <w:rPr>
          <w:rFonts w:ascii="Arial" w:hAnsi="Arial" w:cs="Arial"/>
          <w:sz w:val="22"/>
          <w:szCs w:val="22"/>
        </w:rPr>
        <w:t>/2024</w:t>
      </w:r>
    </w:p>
    <w:p w14:paraId="6BBB21F4" w14:textId="77777777" w:rsidR="005C3C8D" w:rsidRPr="00E90690" w:rsidRDefault="005C3C8D">
      <w:pPr>
        <w:rPr>
          <w:rFonts w:ascii="Arial" w:hAnsi="Arial" w:cs="Arial"/>
          <w:sz w:val="22"/>
          <w:szCs w:val="22"/>
        </w:rPr>
      </w:pPr>
    </w:p>
    <w:p w14:paraId="30157477" w14:textId="77777777" w:rsidR="005C3C8D" w:rsidRPr="00E90690" w:rsidRDefault="005C3C8D">
      <w:pPr>
        <w:rPr>
          <w:rFonts w:ascii="Arial" w:hAnsi="Arial" w:cs="Arial"/>
          <w:sz w:val="22"/>
          <w:szCs w:val="22"/>
        </w:rPr>
      </w:pPr>
    </w:p>
    <w:p w14:paraId="2685CCE5" w14:textId="77777777" w:rsidR="005C3C8D" w:rsidRPr="00E90690" w:rsidRDefault="005C3C8D">
      <w:pPr>
        <w:rPr>
          <w:rFonts w:ascii="Arial" w:hAnsi="Arial" w:cs="Arial"/>
          <w:sz w:val="22"/>
          <w:szCs w:val="22"/>
        </w:rPr>
      </w:pPr>
    </w:p>
    <w:p w14:paraId="2C1B021A" w14:textId="43C8DC18" w:rsidR="003752A0" w:rsidRPr="00E90690" w:rsidRDefault="003752A0" w:rsidP="00E075ED">
      <w:pPr>
        <w:rPr>
          <w:rFonts w:ascii="Arial" w:eastAsia="Arial" w:hAnsi="Arial" w:cs="Arial"/>
          <w:color w:val="000000"/>
          <w:sz w:val="22"/>
          <w:szCs w:val="22"/>
        </w:rPr>
      </w:pPr>
      <w:r w:rsidRPr="00E90690">
        <w:rPr>
          <w:rFonts w:ascii="Arial" w:eastAsia="Arial" w:hAnsi="Arial" w:cs="Arial"/>
          <w:color w:val="000000"/>
          <w:sz w:val="22"/>
          <w:szCs w:val="22"/>
        </w:rPr>
        <w:t xml:space="preserve">Autorizzazione procedura a mezzo affidamento diretto ai sensi </w:t>
      </w:r>
      <w:r w:rsidRPr="00E90690">
        <w:rPr>
          <w:rFonts w:ascii="Arial" w:hAnsi="Arial" w:cs="Arial"/>
          <w:sz w:val="22"/>
          <w:szCs w:val="22"/>
        </w:rPr>
        <w:t>dell’art. 50, comma 1, lett. b) del d.lgs. n. 36/2023</w:t>
      </w:r>
      <w:r w:rsidRPr="00E90690">
        <w:rPr>
          <w:rFonts w:ascii="Arial" w:eastAsia="Arial" w:hAnsi="Arial" w:cs="Arial"/>
          <w:color w:val="000000"/>
          <w:sz w:val="22"/>
          <w:szCs w:val="22"/>
        </w:rPr>
        <w:t>, per l</w:t>
      </w:r>
      <w:r w:rsidR="003D75F1" w:rsidRPr="00E90690">
        <w:rPr>
          <w:rFonts w:ascii="Arial" w:eastAsia="Arial" w:hAnsi="Arial" w:cs="Arial"/>
          <w:color w:val="000000"/>
          <w:sz w:val="22"/>
          <w:szCs w:val="22"/>
        </w:rPr>
        <w:t>’</w:t>
      </w:r>
      <w:r w:rsidR="008B595E" w:rsidRPr="00E90690">
        <w:rPr>
          <w:rFonts w:ascii="Arial" w:eastAsia="Arial" w:hAnsi="Arial" w:cs="Arial"/>
          <w:color w:val="000000"/>
          <w:sz w:val="22"/>
          <w:szCs w:val="22"/>
        </w:rPr>
        <w:t>acquisizione del servizio di ritiro e spedizione plichi in Italia e all’estero</w:t>
      </w:r>
      <w:r w:rsidRPr="00E90690">
        <w:rPr>
          <w:rFonts w:ascii="Arial" w:eastAsia="Arial" w:hAnsi="Arial" w:cs="Arial"/>
          <w:color w:val="000000"/>
          <w:sz w:val="22"/>
          <w:szCs w:val="22"/>
        </w:rPr>
        <w:t>- C.I.G</w:t>
      </w:r>
      <w:bookmarkStart w:id="0" w:name="_Hlk139956908"/>
      <w:r w:rsidR="00E075ED" w:rsidRPr="00E90690">
        <w:rPr>
          <w:rFonts w:ascii="Arial" w:eastAsia="Arial" w:hAnsi="Arial" w:cs="Arial"/>
          <w:color w:val="000000"/>
          <w:sz w:val="22"/>
          <w:szCs w:val="22"/>
        </w:rPr>
        <w:t xml:space="preserve">. </w:t>
      </w:r>
      <w:r w:rsidR="00E075ED" w:rsidRPr="00E90690">
        <w:rPr>
          <w:rFonts w:ascii="Arial" w:hAnsi="Arial" w:cs="Arial"/>
          <w:color w:val="313840"/>
          <w:sz w:val="22"/>
          <w:szCs w:val="22"/>
          <w:shd w:val="clear" w:color="auto" w:fill="FFFFFF"/>
        </w:rPr>
        <w:t xml:space="preserve"> </w:t>
      </w:r>
      <w:bookmarkEnd w:id="0"/>
      <w:r w:rsidR="002A6E67" w:rsidRPr="00E90690">
        <w:rPr>
          <w:rFonts w:ascii="Arial" w:hAnsi="Arial" w:cs="Arial"/>
          <w:color w:val="313840"/>
          <w:sz w:val="22"/>
          <w:szCs w:val="22"/>
          <w:shd w:val="clear" w:color="auto" w:fill="FFFFFF"/>
        </w:rPr>
        <w:t>B2582</w:t>
      </w:r>
      <w:r w:rsidR="000951D4" w:rsidRPr="00E90690">
        <w:rPr>
          <w:rFonts w:ascii="Arial" w:hAnsi="Arial" w:cs="Arial"/>
          <w:color w:val="313840"/>
          <w:sz w:val="22"/>
          <w:szCs w:val="22"/>
          <w:shd w:val="clear" w:color="auto" w:fill="FFFFFF"/>
        </w:rPr>
        <w:t>1552B</w:t>
      </w:r>
    </w:p>
    <w:p w14:paraId="232C795D" w14:textId="27BA5F3D" w:rsidR="003752A0" w:rsidRPr="00E90690" w:rsidRDefault="003752A0" w:rsidP="003752A0">
      <w:pPr>
        <w:pBdr>
          <w:top w:val="nil"/>
          <w:left w:val="nil"/>
          <w:bottom w:val="nil"/>
          <w:right w:val="nil"/>
          <w:between w:val="nil"/>
        </w:pBdr>
        <w:spacing w:before="280" w:after="280"/>
        <w:ind w:hanging="2"/>
        <w:jc w:val="center"/>
        <w:rPr>
          <w:rFonts w:ascii="Arial" w:eastAsia="Arial" w:hAnsi="Arial" w:cs="Arial"/>
          <w:sz w:val="22"/>
          <w:szCs w:val="22"/>
        </w:rPr>
      </w:pPr>
      <w:r w:rsidRPr="00E90690">
        <w:rPr>
          <w:rFonts w:ascii="Arial" w:eastAsia="Arial" w:hAnsi="Arial" w:cs="Arial"/>
          <w:sz w:val="22"/>
          <w:szCs w:val="22"/>
        </w:rPr>
        <w:t xml:space="preserve">IL DIRETTORE </w:t>
      </w:r>
    </w:p>
    <w:p w14:paraId="7C38970F" w14:textId="753AEEFA" w:rsidR="003752A0" w:rsidRPr="00E90690" w:rsidRDefault="003752A0" w:rsidP="008D7178">
      <w:pPr>
        <w:pStyle w:val="Default"/>
        <w:jc w:val="both"/>
        <w:rPr>
          <w:rFonts w:ascii="Arial" w:hAnsi="Arial" w:cs="Arial"/>
          <w:sz w:val="22"/>
          <w:szCs w:val="22"/>
        </w:rPr>
      </w:pPr>
      <w:r w:rsidRPr="00E90690">
        <w:rPr>
          <w:rFonts w:ascii="Arial" w:eastAsia="Arial" w:hAnsi="Arial" w:cs="Arial"/>
          <w:sz w:val="22"/>
          <w:szCs w:val="22"/>
        </w:rPr>
        <w:t>VIST</w:t>
      </w:r>
      <w:r w:rsidR="00E075ED" w:rsidRPr="00E90690">
        <w:rPr>
          <w:rFonts w:ascii="Arial" w:eastAsia="Arial" w:hAnsi="Arial" w:cs="Arial"/>
          <w:sz w:val="22"/>
          <w:szCs w:val="22"/>
        </w:rPr>
        <w:t>A</w:t>
      </w:r>
      <w:r w:rsidRPr="00E90690">
        <w:rPr>
          <w:rFonts w:ascii="Arial" w:eastAsia="Arial" w:hAnsi="Arial" w:cs="Arial"/>
          <w:sz w:val="22"/>
          <w:szCs w:val="22"/>
        </w:rPr>
        <w:tab/>
        <w:t xml:space="preserve"> l</w:t>
      </w:r>
      <w:r w:rsidR="00E075ED" w:rsidRPr="00E90690">
        <w:rPr>
          <w:rFonts w:ascii="Arial" w:eastAsia="Arial" w:hAnsi="Arial" w:cs="Arial"/>
          <w:sz w:val="22"/>
          <w:szCs w:val="22"/>
        </w:rPr>
        <w:t>a</w:t>
      </w:r>
      <w:r w:rsidRPr="00E90690">
        <w:rPr>
          <w:rFonts w:ascii="Arial" w:eastAsia="Arial" w:hAnsi="Arial" w:cs="Arial"/>
          <w:sz w:val="22"/>
          <w:szCs w:val="22"/>
        </w:rPr>
        <w:t xml:space="preserve"> </w:t>
      </w:r>
      <w:r w:rsidR="000951D4" w:rsidRPr="00E90690">
        <w:rPr>
          <w:rFonts w:ascii="Arial" w:eastAsia="Arial" w:hAnsi="Arial" w:cs="Arial"/>
          <w:sz w:val="22"/>
          <w:szCs w:val="22"/>
        </w:rPr>
        <w:t>necessità di procedere all’a</w:t>
      </w:r>
      <w:r w:rsidR="005C6A09" w:rsidRPr="00E90690">
        <w:rPr>
          <w:rFonts w:ascii="Arial" w:eastAsia="Arial" w:hAnsi="Arial" w:cs="Arial"/>
          <w:sz w:val="22"/>
          <w:szCs w:val="22"/>
        </w:rPr>
        <w:t xml:space="preserve">cquisizione del servizio di ritiro e spedizione plichi in Italia e all’estero </w:t>
      </w:r>
      <w:r w:rsidR="00FF2257" w:rsidRPr="00E90690">
        <w:rPr>
          <w:rFonts w:ascii="Arial" w:eastAsia="Arial" w:hAnsi="Arial" w:cs="Arial"/>
          <w:sz w:val="22"/>
          <w:szCs w:val="22"/>
        </w:rPr>
        <w:t>per scambi culturali e scientifici con istituzioni italiane e straniere nonché con personalità del mondo accademico e scientifico</w:t>
      </w:r>
      <w:r w:rsidR="008D037F" w:rsidRPr="00E90690">
        <w:rPr>
          <w:rFonts w:ascii="Arial" w:eastAsia="Arial" w:hAnsi="Arial" w:cs="Arial"/>
          <w:sz w:val="22"/>
          <w:szCs w:val="22"/>
        </w:rPr>
        <w:t xml:space="preserve">, che costituisce una </w:t>
      </w:r>
      <w:r w:rsidR="005A6935" w:rsidRPr="00E90690">
        <w:rPr>
          <w:rFonts w:ascii="Arial" w:eastAsia="Arial" w:hAnsi="Arial" w:cs="Arial"/>
          <w:sz w:val="22"/>
          <w:szCs w:val="22"/>
        </w:rPr>
        <w:t>attività rilevante del centro BAP</w:t>
      </w:r>
      <w:r w:rsidR="00EC1270" w:rsidRPr="00E90690">
        <w:rPr>
          <w:rFonts w:ascii="Arial" w:hAnsi="Arial" w:cs="Arial"/>
          <w:sz w:val="22"/>
          <w:szCs w:val="22"/>
        </w:rPr>
        <w:t>;</w:t>
      </w:r>
    </w:p>
    <w:p w14:paraId="46A1A9E3" w14:textId="77777777" w:rsidR="005E55C0" w:rsidRPr="00E90690" w:rsidRDefault="005E55C0" w:rsidP="005E55C0">
      <w:pPr>
        <w:pStyle w:val="Default"/>
        <w:jc w:val="both"/>
        <w:rPr>
          <w:rFonts w:ascii="Arial" w:hAnsi="Arial" w:cs="Arial"/>
          <w:spacing w:val="2"/>
          <w:sz w:val="22"/>
          <w:szCs w:val="22"/>
          <w:shd w:val="clear" w:color="auto" w:fill="FFFFFF"/>
        </w:rPr>
      </w:pPr>
    </w:p>
    <w:p w14:paraId="22081615" w14:textId="77777777" w:rsidR="003752A0" w:rsidRPr="00E90690" w:rsidRDefault="003752A0" w:rsidP="00B658E8">
      <w:pPr>
        <w:jc w:val="both"/>
        <w:rPr>
          <w:rFonts w:ascii="Arial" w:hAnsi="Arial" w:cs="Arial"/>
          <w:sz w:val="22"/>
          <w:szCs w:val="22"/>
        </w:rPr>
      </w:pPr>
      <w:r w:rsidRPr="00E90690">
        <w:rPr>
          <w:rFonts w:ascii="Arial" w:hAnsi="Arial" w:cs="Arial"/>
          <w:sz w:val="22"/>
          <w:szCs w:val="22"/>
        </w:rPr>
        <w:t>CONSTATATO che, da attività istruttoria preventiva, è stata accertata l'assenza di un interesse transfrontaliero certo di cui all'art. 48, co. 2 del d.lgs. 36/2023;</w:t>
      </w:r>
    </w:p>
    <w:p w14:paraId="2B43F261" w14:textId="77777777" w:rsidR="003752A0" w:rsidRPr="00E90690" w:rsidRDefault="003752A0" w:rsidP="00B658E8">
      <w:pPr>
        <w:jc w:val="both"/>
        <w:rPr>
          <w:rFonts w:ascii="Arial" w:hAnsi="Arial" w:cs="Arial"/>
          <w:sz w:val="22"/>
          <w:szCs w:val="22"/>
        </w:rPr>
      </w:pPr>
    </w:p>
    <w:p w14:paraId="68B64967" w14:textId="77777777" w:rsidR="003752A0" w:rsidRPr="00E90690" w:rsidRDefault="003752A0" w:rsidP="00B658E8">
      <w:pPr>
        <w:jc w:val="both"/>
        <w:rPr>
          <w:rFonts w:ascii="Arial" w:hAnsi="Arial" w:cs="Arial"/>
          <w:sz w:val="22"/>
          <w:szCs w:val="22"/>
        </w:rPr>
      </w:pPr>
      <w:r w:rsidRPr="00E90690">
        <w:rPr>
          <w:rFonts w:ascii="Arial" w:hAnsi="Arial" w:cs="Arial"/>
          <w:sz w:val="22"/>
          <w:szCs w:val="22"/>
        </w:rPr>
        <w:t>CONSIDERATO che la fornitura non rientra nell’ambito di applicazione dei criteri ambientali minimi adottati ed in vigore in base al Piano per la sostenibilità ambientale dei consumi del settore della Pubblica Amministrazione;</w:t>
      </w:r>
    </w:p>
    <w:p w14:paraId="342AF047" w14:textId="77777777" w:rsidR="003752A0" w:rsidRPr="00E90690" w:rsidRDefault="003752A0" w:rsidP="00B658E8">
      <w:pPr>
        <w:jc w:val="both"/>
        <w:rPr>
          <w:rFonts w:ascii="Arial" w:hAnsi="Arial" w:cs="Arial"/>
          <w:sz w:val="22"/>
          <w:szCs w:val="22"/>
        </w:rPr>
      </w:pPr>
    </w:p>
    <w:p w14:paraId="6E5090EF" w14:textId="77777777" w:rsidR="003752A0" w:rsidRPr="00E90690" w:rsidRDefault="003752A0" w:rsidP="00B658E8">
      <w:pPr>
        <w:jc w:val="both"/>
        <w:rPr>
          <w:rFonts w:ascii="Arial" w:hAnsi="Arial" w:cs="Arial"/>
          <w:sz w:val="22"/>
          <w:szCs w:val="22"/>
        </w:rPr>
      </w:pPr>
      <w:r w:rsidRPr="00E90690">
        <w:rPr>
          <w:rFonts w:ascii="Arial" w:hAnsi="Arial" w:cs="Arial"/>
          <w:sz w:val="22"/>
          <w:szCs w:val="22"/>
        </w:rPr>
        <w:t>CONSIDERATO che trattandosi di appalto inferiore ad euro 140.000,00 e, fermi restando gli obblighi di utilizzo degli strumenti di acquisto e di negoziazione previsti dalle vigenti disposizioni in materia di contenimento della spesa, questa Amministrazione può, ai sensi dell’art.62, comma 1, del D. Lgs. 36/2023, procedere direttamente e autonomamente all’acquisizione della fornitura/servizio in oggetto;</w:t>
      </w:r>
    </w:p>
    <w:p w14:paraId="23D5030F" w14:textId="77777777" w:rsidR="003752A0" w:rsidRPr="00E90690" w:rsidRDefault="003752A0" w:rsidP="00B658E8">
      <w:pPr>
        <w:jc w:val="both"/>
        <w:rPr>
          <w:rFonts w:ascii="Arial" w:hAnsi="Arial" w:cs="Arial"/>
          <w:sz w:val="22"/>
          <w:szCs w:val="22"/>
        </w:rPr>
      </w:pPr>
    </w:p>
    <w:p w14:paraId="3DE30F05" w14:textId="77777777" w:rsidR="003752A0" w:rsidRPr="00E90690" w:rsidRDefault="003752A0" w:rsidP="00B658E8">
      <w:pPr>
        <w:jc w:val="both"/>
        <w:rPr>
          <w:rFonts w:ascii="Arial" w:hAnsi="Arial" w:cs="Arial"/>
          <w:sz w:val="22"/>
          <w:szCs w:val="22"/>
        </w:rPr>
      </w:pPr>
      <w:r w:rsidRPr="00E90690">
        <w:rPr>
          <w:rFonts w:ascii="Arial" w:hAnsi="Arial" w:cs="Arial"/>
          <w:sz w:val="22"/>
          <w:szCs w:val="22"/>
        </w:rPr>
        <w:t xml:space="preserve">CONSIDERATO che l’art.50, comma 1, </w:t>
      </w:r>
      <w:proofErr w:type="spellStart"/>
      <w:r w:rsidRPr="00E90690">
        <w:rPr>
          <w:rFonts w:ascii="Arial" w:hAnsi="Arial" w:cs="Arial"/>
          <w:sz w:val="22"/>
          <w:szCs w:val="22"/>
        </w:rPr>
        <w:t>lett.b</w:t>
      </w:r>
      <w:proofErr w:type="spellEnd"/>
      <w:r w:rsidRPr="00E90690">
        <w:rPr>
          <w:rFonts w:ascii="Arial" w:hAnsi="Arial" w:cs="Arial"/>
          <w:sz w:val="22"/>
          <w:szCs w:val="22"/>
        </w:rPr>
        <w:t>) del D. Lgs. 36/2023 stabilisce per gli affidamenti di contratti di servizi e forniture, ivi compresi i servizi di ingegneria e architettura, di importo inferiore a € 140.000,00, si debba procedere ad affidamento diretto, anche senza consultazione di più operatori economici;</w:t>
      </w:r>
    </w:p>
    <w:p w14:paraId="4AC411FA" w14:textId="77777777" w:rsidR="003752A0" w:rsidRPr="00E90690" w:rsidRDefault="003752A0" w:rsidP="00B658E8">
      <w:pPr>
        <w:ind w:left="851" w:hanging="851"/>
        <w:jc w:val="both"/>
        <w:rPr>
          <w:rFonts w:ascii="Arial" w:hAnsi="Arial" w:cs="Arial"/>
          <w:sz w:val="22"/>
          <w:szCs w:val="22"/>
        </w:rPr>
      </w:pPr>
    </w:p>
    <w:p w14:paraId="5EF27185" w14:textId="1CD70846" w:rsidR="003752A0" w:rsidRPr="00E90690" w:rsidRDefault="003752A0" w:rsidP="00B658E8">
      <w:pPr>
        <w:jc w:val="both"/>
        <w:rPr>
          <w:rFonts w:ascii="Arial" w:hAnsi="Arial" w:cs="Arial"/>
          <w:sz w:val="22"/>
          <w:szCs w:val="22"/>
        </w:rPr>
      </w:pPr>
      <w:r w:rsidRPr="00E90690">
        <w:rPr>
          <w:rFonts w:ascii="Arial" w:hAnsi="Arial" w:cs="Arial"/>
          <w:sz w:val="22"/>
          <w:szCs w:val="22"/>
        </w:rPr>
        <w:t xml:space="preserve">CONSIDERATO che il Responsabile Unico del Progetto (RUP), ai sensi dell’art.15 del D. Lgs. 36/2023 è </w:t>
      </w:r>
      <w:r w:rsidR="001A06B7" w:rsidRPr="00E90690">
        <w:rPr>
          <w:rFonts w:ascii="Arial" w:hAnsi="Arial" w:cs="Arial"/>
          <w:sz w:val="22"/>
          <w:szCs w:val="22"/>
        </w:rPr>
        <w:t xml:space="preserve">il Sig. Terisacco Roberto, tale nominato con </w:t>
      </w:r>
      <w:r w:rsidR="00005866" w:rsidRPr="00E90690">
        <w:rPr>
          <w:rFonts w:ascii="Arial" w:hAnsi="Arial" w:cs="Arial"/>
          <w:sz w:val="22"/>
          <w:szCs w:val="22"/>
        </w:rPr>
        <w:t>prop</w:t>
      </w:r>
      <w:r w:rsidR="0061038B" w:rsidRPr="00E90690">
        <w:rPr>
          <w:rFonts w:ascii="Arial" w:hAnsi="Arial" w:cs="Arial"/>
          <w:sz w:val="22"/>
          <w:szCs w:val="22"/>
        </w:rPr>
        <w:t xml:space="preserve">rio </w:t>
      </w:r>
      <w:r w:rsidR="001A06B7" w:rsidRPr="00E90690">
        <w:rPr>
          <w:rFonts w:ascii="Arial" w:hAnsi="Arial" w:cs="Arial"/>
          <w:sz w:val="22"/>
          <w:szCs w:val="22"/>
        </w:rPr>
        <w:t xml:space="preserve">decreto </w:t>
      </w:r>
      <w:r w:rsidR="00065891" w:rsidRPr="00E90690">
        <w:rPr>
          <w:rFonts w:ascii="Arial" w:hAnsi="Arial" w:cs="Arial"/>
          <w:sz w:val="22"/>
          <w:szCs w:val="22"/>
        </w:rPr>
        <w:t>n</w:t>
      </w:r>
      <w:r w:rsidR="00425FEA" w:rsidRPr="00E90690">
        <w:rPr>
          <w:rFonts w:ascii="Arial" w:hAnsi="Arial" w:cs="Arial"/>
          <w:sz w:val="22"/>
          <w:szCs w:val="22"/>
        </w:rPr>
        <w:t>. 5/2024;</w:t>
      </w:r>
    </w:p>
    <w:p w14:paraId="15F9E305" w14:textId="77777777" w:rsidR="003752A0" w:rsidRPr="00E90690" w:rsidRDefault="003752A0" w:rsidP="00B658E8">
      <w:pPr>
        <w:ind w:left="851" w:hanging="851"/>
        <w:jc w:val="both"/>
        <w:rPr>
          <w:rFonts w:ascii="Arial" w:hAnsi="Arial" w:cs="Arial"/>
          <w:sz w:val="22"/>
          <w:szCs w:val="22"/>
        </w:rPr>
      </w:pPr>
    </w:p>
    <w:p w14:paraId="2E86F947" w14:textId="77777777" w:rsidR="003752A0" w:rsidRPr="00E90690" w:rsidRDefault="003752A0" w:rsidP="00B658E8">
      <w:pPr>
        <w:jc w:val="both"/>
        <w:rPr>
          <w:rFonts w:ascii="Arial" w:hAnsi="Arial" w:cs="Arial"/>
          <w:sz w:val="22"/>
          <w:szCs w:val="22"/>
        </w:rPr>
      </w:pPr>
      <w:r w:rsidRPr="00E90690">
        <w:rPr>
          <w:rFonts w:ascii="Arial" w:hAnsi="Arial" w:cs="Arial"/>
          <w:sz w:val="22"/>
          <w:szCs w:val="22"/>
        </w:rPr>
        <w:t xml:space="preserve">CONSIDERATO che, ai sensi dell’art.58 del </w:t>
      </w:r>
      <w:proofErr w:type="spellStart"/>
      <w:r w:rsidRPr="00E90690">
        <w:rPr>
          <w:rFonts w:ascii="Arial" w:hAnsi="Arial" w:cs="Arial"/>
          <w:sz w:val="22"/>
          <w:szCs w:val="22"/>
        </w:rPr>
        <w:t>D.Lgs.</w:t>
      </w:r>
      <w:proofErr w:type="spellEnd"/>
      <w:r w:rsidRPr="00E90690">
        <w:rPr>
          <w:rFonts w:ascii="Arial" w:hAnsi="Arial" w:cs="Arial"/>
          <w:sz w:val="22"/>
          <w:szCs w:val="22"/>
        </w:rPr>
        <w:t xml:space="preserve"> n. 36/2023, l’appalto, peraltro già accessibile, dato l’importo non rilevante per le microimprese, piccole e medie imprese, non è suddivisibile in lotti aggiudicabili separatamente;</w:t>
      </w:r>
    </w:p>
    <w:p w14:paraId="0B15F70E" w14:textId="77777777" w:rsidR="003752A0" w:rsidRPr="00E90690" w:rsidRDefault="003752A0" w:rsidP="00B658E8">
      <w:pPr>
        <w:ind w:left="851" w:hanging="851"/>
        <w:jc w:val="both"/>
        <w:rPr>
          <w:rFonts w:ascii="Arial" w:hAnsi="Arial" w:cs="Arial"/>
          <w:sz w:val="22"/>
          <w:szCs w:val="22"/>
        </w:rPr>
      </w:pPr>
    </w:p>
    <w:p w14:paraId="64B39AE4" w14:textId="77777777" w:rsidR="003752A0" w:rsidRPr="00E90690" w:rsidRDefault="003752A0" w:rsidP="00B658E8">
      <w:pPr>
        <w:jc w:val="both"/>
        <w:rPr>
          <w:rFonts w:ascii="Arial" w:hAnsi="Arial" w:cs="Arial"/>
          <w:i/>
          <w:iCs/>
          <w:sz w:val="22"/>
          <w:szCs w:val="22"/>
        </w:rPr>
      </w:pPr>
      <w:r w:rsidRPr="00E90690">
        <w:rPr>
          <w:rFonts w:ascii="Arial" w:hAnsi="Arial" w:cs="Arial"/>
          <w:sz w:val="22"/>
          <w:szCs w:val="22"/>
        </w:rPr>
        <w:t>VISTA</w:t>
      </w:r>
      <w:r w:rsidRPr="00E90690">
        <w:rPr>
          <w:rFonts w:ascii="Arial" w:hAnsi="Arial" w:cs="Arial"/>
          <w:sz w:val="22"/>
          <w:szCs w:val="22"/>
        </w:rPr>
        <w:tab/>
        <w:t>l’istruttoria a cura del RUP che ha verificato che non sussistono convenzioni stipulate da CONSIP ai sensi dell’art. 26, comma 3, della legge n. 488/1999, il quale espressamente dispone: “</w:t>
      </w:r>
      <w:r w:rsidRPr="00E90690">
        <w:rPr>
          <w:rFonts w:ascii="Arial" w:hAnsi="Arial" w:cs="Arial"/>
          <w:i/>
          <w:iCs/>
          <w:sz w:val="22"/>
          <w:szCs w:val="22"/>
          <w:u w:val="single"/>
        </w:rPr>
        <w:t>Le amministrazioni pubbliche possono ricorrere alle convenzioni stipulate ai sensi del comma 1, ovvero ne utilizzano i parametri di prezzo-qualità, come limiti massimi, per l’acquisto di beni e servizi comparabili oggetto delle stesse, anche utilizzando procedure telematiche per l’acquisizione di beni e servizi... La stipulazione di un contratto in violazione del presente comma è causa di responsabilità amministrativa; ai fini della determinazione del danno erariale si tiene anche conto della differenza tra il prezzo previsto nelle convenzioni e quello indicato nel contratto</w:t>
      </w:r>
      <w:r w:rsidRPr="00E90690">
        <w:rPr>
          <w:rFonts w:ascii="Arial" w:hAnsi="Arial" w:cs="Arial"/>
          <w:i/>
          <w:iCs/>
          <w:sz w:val="22"/>
          <w:szCs w:val="22"/>
        </w:rPr>
        <w:t>”;</w:t>
      </w:r>
    </w:p>
    <w:p w14:paraId="594A0F9E" w14:textId="77777777" w:rsidR="003752A0" w:rsidRPr="00E90690" w:rsidRDefault="003752A0" w:rsidP="00B658E8">
      <w:pPr>
        <w:ind w:left="851" w:hanging="851"/>
        <w:jc w:val="both"/>
        <w:rPr>
          <w:rFonts w:ascii="Arial" w:hAnsi="Arial" w:cs="Arial"/>
          <w:sz w:val="22"/>
          <w:szCs w:val="22"/>
        </w:rPr>
      </w:pPr>
    </w:p>
    <w:p w14:paraId="094604BB" w14:textId="77777777" w:rsidR="003752A0" w:rsidRPr="00E90690" w:rsidRDefault="003752A0" w:rsidP="00B658E8">
      <w:pPr>
        <w:jc w:val="both"/>
        <w:rPr>
          <w:rFonts w:ascii="Arial" w:hAnsi="Arial" w:cs="Arial"/>
          <w:sz w:val="22"/>
          <w:szCs w:val="22"/>
        </w:rPr>
      </w:pPr>
      <w:r w:rsidRPr="00E90690">
        <w:rPr>
          <w:rFonts w:ascii="Arial" w:hAnsi="Arial" w:cs="Arial"/>
          <w:sz w:val="22"/>
          <w:szCs w:val="22"/>
        </w:rPr>
        <w:t>CONSTATATO che non sono disponibili convenzioni Consip raffrontabili con quanto è oggetto di acquisto tramite la presente procedura;</w:t>
      </w:r>
    </w:p>
    <w:p w14:paraId="787C64AB" w14:textId="77777777" w:rsidR="00DA3AED" w:rsidRPr="00E90690" w:rsidRDefault="00DA3AED" w:rsidP="00B658E8">
      <w:pPr>
        <w:jc w:val="both"/>
        <w:rPr>
          <w:rFonts w:ascii="Arial" w:hAnsi="Arial" w:cs="Arial"/>
          <w:sz w:val="22"/>
          <w:szCs w:val="22"/>
        </w:rPr>
      </w:pPr>
    </w:p>
    <w:p w14:paraId="3C8BC3CE" w14:textId="1A1F2EAC" w:rsidR="00DA3AED" w:rsidRPr="00E90690" w:rsidRDefault="00DA3AED" w:rsidP="00374FA3">
      <w:pPr>
        <w:pStyle w:val="Corpotesto"/>
        <w:kinsoku w:val="0"/>
        <w:overflowPunct w:val="0"/>
        <w:jc w:val="both"/>
        <w:rPr>
          <w:rFonts w:ascii="Arial" w:hAnsi="Arial" w:cs="Arial"/>
          <w:sz w:val="22"/>
          <w:szCs w:val="22"/>
        </w:rPr>
      </w:pPr>
      <w:r w:rsidRPr="00E90690">
        <w:rPr>
          <w:rFonts w:ascii="Arial" w:hAnsi="Arial" w:cs="Arial"/>
          <w:sz w:val="22"/>
          <w:szCs w:val="22"/>
        </w:rPr>
        <w:t xml:space="preserve">TENUTO CONTO che l’art. 50 co. 1 lett. b) del </w:t>
      </w:r>
      <w:proofErr w:type="spellStart"/>
      <w:r w:rsidRPr="00E90690">
        <w:rPr>
          <w:rFonts w:ascii="Arial" w:hAnsi="Arial" w:cs="Arial"/>
          <w:sz w:val="22"/>
          <w:szCs w:val="22"/>
        </w:rPr>
        <w:t>D.Lgs.</w:t>
      </w:r>
      <w:proofErr w:type="spellEnd"/>
      <w:r w:rsidRPr="00E90690">
        <w:rPr>
          <w:rFonts w:ascii="Arial" w:hAnsi="Arial" w:cs="Arial"/>
          <w:sz w:val="22"/>
          <w:szCs w:val="22"/>
        </w:rPr>
        <w:t xml:space="preserve"> 36/2023, con riferimento all’affidamento delle</w:t>
      </w:r>
    </w:p>
    <w:p w14:paraId="2EFCFB26" w14:textId="07FB2BA3" w:rsidR="00DA3AED" w:rsidRPr="00E90690" w:rsidRDefault="00DA3AED" w:rsidP="00374FA3">
      <w:pPr>
        <w:pStyle w:val="Corpotesto"/>
        <w:kinsoku w:val="0"/>
        <w:overflowPunct w:val="0"/>
        <w:ind w:right="113"/>
        <w:jc w:val="both"/>
        <w:rPr>
          <w:rFonts w:ascii="Arial" w:hAnsi="Arial" w:cs="Arial"/>
          <w:sz w:val="22"/>
          <w:szCs w:val="22"/>
        </w:rPr>
      </w:pPr>
      <w:r w:rsidRPr="00E90690">
        <w:rPr>
          <w:rFonts w:ascii="Arial" w:hAnsi="Arial" w:cs="Arial"/>
          <w:sz w:val="22"/>
          <w:szCs w:val="22"/>
        </w:rPr>
        <w:lastRenderedPageBreak/>
        <w:t xml:space="preserve">prestazioni di importo inferiore alle soglie di cui all’art. 14 dello stesso decreto, dispone che le stazioni appaltanti procedono, tra le altre, con le seguenti modalità: ……”b) </w:t>
      </w:r>
      <w:r w:rsidRPr="00E90690">
        <w:rPr>
          <w:rFonts w:ascii="Arial" w:hAnsi="Arial" w:cs="Arial"/>
          <w:i/>
          <w:iCs/>
          <w:sz w:val="22"/>
          <w:szCs w:val="22"/>
        </w:rPr>
        <w:t>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w:t>
      </w:r>
      <w:r w:rsidR="00374FA3" w:rsidRPr="00E90690">
        <w:rPr>
          <w:rFonts w:ascii="Arial" w:hAnsi="Arial" w:cs="Arial"/>
          <w:i/>
          <w:iCs/>
          <w:sz w:val="22"/>
          <w:szCs w:val="22"/>
        </w:rPr>
        <w:t xml:space="preserve"> </w:t>
      </w:r>
      <w:r w:rsidRPr="00E90690">
        <w:rPr>
          <w:rFonts w:ascii="Arial" w:hAnsi="Arial" w:cs="Arial"/>
          <w:i/>
          <w:iCs/>
          <w:sz w:val="22"/>
          <w:szCs w:val="22"/>
        </w:rPr>
        <w:t>appaltante</w:t>
      </w:r>
      <w:r w:rsidRPr="00E90690">
        <w:rPr>
          <w:rFonts w:ascii="Arial" w:hAnsi="Arial" w:cs="Arial"/>
          <w:sz w:val="22"/>
          <w:szCs w:val="22"/>
        </w:rPr>
        <w:t>;</w:t>
      </w:r>
    </w:p>
    <w:p w14:paraId="221D823E" w14:textId="77777777" w:rsidR="00CD2A3A" w:rsidRPr="00E90690" w:rsidRDefault="00CD2A3A" w:rsidP="00374FA3">
      <w:pPr>
        <w:pStyle w:val="Corpotesto"/>
        <w:kinsoku w:val="0"/>
        <w:overflowPunct w:val="0"/>
        <w:ind w:right="113"/>
        <w:jc w:val="both"/>
        <w:rPr>
          <w:rFonts w:ascii="Arial" w:hAnsi="Arial" w:cs="Arial"/>
          <w:sz w:val="22"/>
          <w:szCs w:val="22"/>
        </w:rPr>
      </w:pPr>
    </w:p>
    <w:p w14:paraId="1CE0830E" w14:textId="29D91EF3" w:rsidR="00C20F5D" w:rsidRPr="00E90690" w:rsidRDefault="00CD2A3A" w:rsidP="00C20F5D">
      <w:pPr>
        <w:pStyle w:val="Corpotesto"/>
        <w:kinsoku w:val="0"/>
        <w:overflowPunct w:val="0"/>
        <w:spacing w:line="225" w:lineRule="exact"/>
        <w:jc w:val="both"/>
        <w:rPr>
          <w:rFonts w:ascii="Arial" w:hAnsi="Arial" w:cs="Arial"/>
          <w:i/>
          <w:iCs/>
          <w:sz w:val="22"/>
          <w:szCs w:val="22"/>
        </w:rPr>
      </w:pPr>
      <w:r w:rsidRPr="00E90690">
        <w:rPr>
          <w:rFonts w:ascii="Arial" w:hAnsi="Arial" w:cs="Arial"/>
          <w:sz w:val="22"/>
          <w:szCs w:val="22"/>
        </w:rPr>
        <w:t xml:space="preserve">TENUTO CONTO </w:t>
      </w:r>
      <w:r w:rsidR="00C20F5D" w:rsidRPr="00E90690">
        <w:rPr>
          <w:rFonts w:ascii="Arial" w:hAnsi="Arial" w:cs="Arial"/>
          <w:i/>
          <w:iCs/>
          <w:sz w:val="22"/>
          <w:szCs w:val="22"/>
        </w:rPr>
        <w:t>che l’Allegato I.1 al Decreto Legislativo 36/2023 definisce, all’articolo 3, comma 1,lettera d), l’affidamento diretto come “</w:t>
      </w:r>
      <w:r w:rsidR="00C20F5D" w:rsidRPr="00E90690">
        <w:rPr>
          <w:rFonts w:ascii="Arial" w:hAnsi="Arial" w:cs="Arial"/>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00C20F5D" w:rsidRPr="00E90690">
        <w:rPr>
          <w:rFonts w:ascii="Arial" w:hAnsi="Arial" w:cs="Arial"/>
          <w:i/>
          <w:iCs/>
          <w:sz w:val="22"/>
          <w:szCs w:val="22"/>
        </w:rPr>
        <w:t>”;</w:t>
      </w:r>
    </w:p>
    <w:p w14:paraId="0FB3B4D7" w14:textId="77777777" w:rsidR="008414F6" w:rsidRPr="00E90690" w:rsidRDefault="008414F6" w:rsidP="00C20F5D">
      <w:pPr>
        <w:pStyle w:val="Corpotesto"/>
        <w:kinsoku w:val="0"/>
        <w:overflowPunct w:val="0"/>
        <w:spacing w:line="225" w:lineRule="exact"/>
        <w:jc w:val="both"/>
        <w:rPr>
          <w:rFonts w:ascii="Arial" w:hAnsi="Arial" w:cs="Arial"/>
          <w:i/>
          <w:iCs/>
          <w:sz w:val="22"/>
          <w:szCs w:val="22"/>
        </w:rPr>
      </w:pPr>
    </w:p>
    <w:p w14:paraId="302E2B89" w14:textId="3D121838" w:rsidR="00D97C7E" w:rsidRPr="00E90690" w:rsidRDefault="00F14E50" w:rsidP="00D97C7E">
      <w:pPr>
        <w:pStyle w:val="Corpotesto"/>
        <w:kinsoku w:val="0"/>
        <w:overflowPunct w:val="0"/>
        <w:spacing w:line="225" w:lineRule="exact"/>
        <w:jc w:val="both"/>
        <w:rPr>
          <w:rFonts w:ascii="Arial" w:hAnsi="Arial" w:cs="Arial"/>
          <w:sz w:val="22"/>
          <w:szCs w:val="22"/>
        </w:rPr>
      </w:pPr>
      <w:r w:rsidRPr="00E90690">
        <w:rPr>
          <w:rFonts w:ascii="Arial" w:hAnsi="Arial" w:cs="Arial"/>
          <w:i/>
          <w:iCs/>
          <w:sz w:val="22"/>
          <w:szCs w:val="22"/>
        </w:rPr>
        <w:t xml:space="preserve">CONSIDERATO </w:t>
      </w:r>
      <w:r w:rsidR="00D97C7E" w:rsidRPr="00E90690">
        <w:rPr>
          <w:rFonts w:ascii="Arial" w:hAnsi="Arial" w:cs="Arial"/>
          <w:sz w:val="22"/>
          <w:szCs w:val="22"/>
        </w:rPr>
        <w:t>che</w:t>
      </w:r>
      <w:r w:rsidR="00D97C7E" w:rsidRPr="00E90690">
        <w:rPr>
          <w:rFonts w:ascii="Arial" w:hAnsi="Arial" w:cs="Arial"/>
          <w:spacing w:val="7"/>
          <w:sz w:val="22"/>
          <w:szCs w:val="22"/>
        </w:rPr>
        <w:t xml:space="preserve"> </w:t>
      </w:r>
      <w:r w:rsidR="00D97C7E" w:rsidRPr="00E90690">
        <w:rPr>
          <w:rFonts w:ascii="Arial" w:hAnsi="Arial" w:cs="Arial"/>
          <w:sz w:val="22"/>
          <w:szCs w:val="22"/>
        </w:rPr>
        <w:t>l’art.</w:t>
      </w:r>
      <w:r w:rsidR="00D97C7E" w:rsidRPr="00E90690">
        <w:rPr>
          <w:rFonts w:ascii="Arial" w:hAnsi="Arial" w:cs="Arial"/>
          <w:spacing w:val="7"/>
          <w:sz w:val="22"/>
          <w:szCs w:val="22"/>
        </w:rPr>
        <w:t xml:space="preserve"> </w:t>
      </w:r>
      <w:r w:rsidR="00D97C7E" w:rsidRPr="00E90690">
        <w:rPr>
          <w:rFonts w:ascii="Arial" w:hAnsi="Arial" w:cs="Arial"/>
          <w:sz w:val="22"/>
          <w:szCs w:val="22"/>
        </w:rPr>
        <w:t>49</w:t>
      </w:r>
      <w:r w:rsidR="00D97C7E" w:rsidRPr="00E90690">
        <w:rPr>
          <w:rFonts w:ascii="Arial" w:hAnsi="Arial" w:cs="Arial"/>
          <w:spacing w:val="8"/>
          <w:sz w:val="22"/>
          <w:szCs w:val="22"/>
        </w:rPr>
        <w:t xml:space="preserve"> </w:t>
      </w:r>
      <w:r w:rsidR="00D97C7E" w:rsidRPr="00E90690">
        <w:rPr>
          <w:rFonts w:ascii="Arial" w:hAnsi="Arial" w:cs="Arial"/>
          <w:sz w:val="22"/>
          <w:szCs w:val="22"/>
        </w:rPr>
        <w:t>del</w:t>
      </w:r>
      <w:r w:rsidR="00D97C7E" w:rsidRPr="00E90690">
        <w:rPr>
          <w:rFonts w:ascii="Arial" w:hAnsi="Arial" w:cs="Arial"/>
          <w:spacing w:val="7"/>
          <w:sz w:val="22"/>
          <w:szCs w:val="22"/>
        </w:rPr>
        <w:t xml:space="preserve"> </w:t>
      </w:r>
      <w:r w:rsidR="00D97C7E" w:rsidRPr="00E90690">
        <w:rPr>
          <w:rFonts w:ascii="Arial" w:hAnsi="Arial" w:cs="Arial"/>
          <w:sz w:val="22"/>
          <w:szCs w:val="22"/>
        </w:rPr>
        <w:t>d.lgs.</w:t>
      </w:r>
      <w:r w:rsidR="00D97C7E" w:rsidRPr="00E90690">
        <w:rPr>
          <w:rFonts w:ascii="Arial" w:hAnsi="Arial" w:cs="Arial"/>
          <w:spacing w:val="7"/>
          <w:sz w:val="22"/>
          <w:szCs w:val="22"/>
        </w:rPr>
        <w:t xml:space="preserve"> </w:t>
      </w:r>
      <w:r w:rsidR="00D97C7E" w:rsidRPr="00E90690">
        <w:rPr>
          <w:rFonts w:ascii="Arial" w:hAnsi="Arial" w:cs="Arial"/>
          <w:sz w:val="22"/>
          <w:szCs w:val="22"/>
        </w:rPr>
        <w:t>36/2023,</w:t>
      </w:r>
      <w:r w:rsidR="00D97C7E" w:rsidRPr="00E90690">
        <w:rPr>
          <w:rFonts w:ascii="Arial" w:hAnsi="Arial" w:cs="Arial"/>
          <w:spacing w:val="10"/>
          <w:sz w:val="22"/>
          <w:szCs w:val="22"/>
        </w:rPr>
        <w:t xml:space="preserve"> </w:t>
      </w:r>
      <w:r w:rsidR="00D97C7E" w:rsidRPr="00E90690">
        <w:rPr>
          <w:rFonts w:ascii="Arial" w:hAnsi="Arial" w:cs="Arial"/>
          <w:sz w:val="22"/>
          <w:szCs w:val="22"/>
        </w:rPr>
        <w:t>stabilisce</w:t>
      </w:r>
      <w:r w:rsidR="00D97C7E" w:rsidRPr="00E90690">
        <w:rPr>
          <w:rFonts w:ascii="Arial" w:hAnsi="Arial" w:cs="Arial"/>
          <w:spacing w:val="8"/>
          <w:sz w:val="22"/>
          <w:szCs w:val="22"/>
        </w:rPr>
        <w:t xml:space="preserve"> </w:t>
      </w:r>
      <w:r w:rsidR="00D97C7E" w:rsidRPr="00E90690">
        <w:rPr>
          <w:rFonts w:ascii="Arial" w:hAnsi="Arial" w:cs="Arial"/>
          <w:sz w:val="22"/>
          <w:szCs w:val="22"/>
        </w:rPr>
        <w:t>che</w:t>
      </w:r>
      <w:r w:rsidR="00D97C7E" w:rsidRPr="00E90690">
        <w:rPr>
          <w:rFonts w:ascii="Arial" w:hAnsi="Arial" w:cs="Arial"/>
          <w:spacing w:val="7"/>
          <w:sz w:val="22"/>
          <w:szCs w:val="22"/>
        </w:rPr>
        <w:t xml:space="preserve"> </w:t>
      </w:r>
      <w:r w:rsidR="00D97C7E" w:rsidRPr="00E90690">
        <w:rPr>
          <w:rFonts w:ascii="Arial" w:hAnsi="Arial" w:cs="Arial"/>
          <w:sz w:val="22"/>
          <w:szCs w:val="22"/>
        </w:rPr>
        <w:t>il</w:t>
      </w:r>
      <w:r w:rsidR="00D97C7E" w:rsidRPr="00E90690">
        <w:rPr>
          <w:rFonts w:ascii="Arial" w:hAnsi="Arial" w:cs="Arial"/>
          <w:spacing w:val="7"/>
          <w:sz w:val="22"/>
          <w:szCs w:val="22"/>
        </w:rPr>
        <w:t xml:space="preserve"> </w:t>
      </w:r>
      <w:r w:rsidR="00D97C7E" w:rsidRPr="00E90690">
        <w:rPr>
          <w:rFonts w:ascii="Arial" w:hAnsi="Arial" w:cs="Arial"/>
          <w:sz w:val="22"/>
          <w:szCs w:val="22"/>
        </w:rPr>
        <w:t>principio</w:t>
      </w:r>
      <w:r w:rsidR="00D97C7E" w:rsidRPr="00E90690">
        <w:rPr>
          <w:rFonts w:ascii="Arial" w:hAnsi="Arial" w:cs="Arial"/>
          <w:spacing w:val="7"/>
          <w:sz w:val="22"/>
          <w:szCs w:val="22"/>
        </w:rPr>
        <w:t xml:space="preserve"> </w:t>
      </w:r>
      <w:r w:rsidR="00D97C7E" w:rsidRPr="00E90690">
        <w:rPr>
          <w:rFonts w:ascii="Arial" w:hAnsi="Arial" w:cs="Arial"/>
          <w:sz w:val="22"/>
          <w:szCs w:val="22"/>
        </w:rPr>
        <w:t>di</w:t>
      </w:r>
      <w:r w:rsidR="00D97C7E" w:rsidRPr="00E90690">
        <w:rPr>
          <w:rFonts w:ascii="Arial" w:hAnsi="Arial" w:cs="Arial"/>
          <w:spacing w:val="7"/>
          <w:sz w:val="22"/>
          <w:szCs w:val="22"/>
        </w:rPr>
        <w:t xml:space="preserve"> </w:t>
      </w:r>
      <w:r w:rsidR="00D97C7E" w:rsidRPr="00E90690">
        <w:rPr>
          <w:rFonts w:ascii="Arial" w:hAnsi="Arial" w:cs="Arial"/>
          <w:sz w:val="22"/>
          <w:szCs w:val="22"/>
        </w:rPr>
        <w:t>rotazione</w:t>
      </w:r>
      <w:r w:rsidR="00D97C7E" w:rsidRPr="00E90690">
        <w:rPr>
          <w:rFonts w:ascii="Arial" w:hAnsi="Arial" w:cs="Arial"/>
          <w:spacing w:val="8"/>
          <w:sz w:val="22"/>
          <w:szCs w:val="22"/>
        </w:rPr>
        <w:t xml:space="preserve"> </w:t>
      </w:r>
      <w:r w:rsidR="00D97C7E" w:rsidRPr="00E90690">
        <w:rPr>
          <w:rFonts w:ascii="Arial" w:hAnsi="Arial" w:cs="Arial"/>
          <w:sz w:val="22"/>
          <w:szCs w:val="22"/>
        </w:rPr>
        <w:t>di</w:t>
      </w:r>
      <w:r w:rsidR="00D97C7E" w:rsidRPr="00E90690">
        <w:rPr>
          <w:rFonts w:ascii="Arial" w:hAnsi="Arial" w:cs="Arial"/>
          <w:spacing w:val="7"/>
          <w:sz w:val="22"/>
          <w:szCs w:val="22"/>
        </w:rPr>
        <w:t xml:space="preserve"> </w:t>
      </w:r>
      <w:r w:rsidR="00D97C7E" w:rsidRPr="00E90690">
        <w:rPr>
          <w:rFonts w:ascii="Arial" w:hAnsi="Arial" w:cs="Arial"/>
          <w:sz w:val="22"/>
          <w:szCs w:val="22"/>
        </w:rPr>
        <w:t>cui</w:t>
      </w:r>
      <w:r w:rsidR="00D97C7E" w:rsidRPr="00E90690">
        <w:rPr>
          <w:rFonts w:ascii="Arial" w:hAnsi="Arial" w:cs="Arial"/>
          <w:spacing w:val="6"/>
          <w:sz w:val="22"/>
          <w:szCs w:val="22"/>
        </w:rPr>
        <w:t xml:space="preserve"> </w:t>
      </w:r>
      <w:r w:rsidR="00D97C7E" w:rsidRPr="00E90690">
        <w:rPr>
          <w:rFonts w:ascii="Arial" w:hAnsi="Arial" w:cs="Arial"/>
          <w:sz w:val="22"/>
          <w:szCs w:val="22"/>
        </w:rPr>
        <w:t>ai</w:t>
      </w:r>
      <w:r w:rsidR="00D97C7E" w:rsidRPr="00E90690">
        <w:rPr>
          <w:rFonts w:ascii="Arial" w:hAnsi="Arial" w:cs="Arial"/>
          <w:spacing w:val="7"/>
          <w:sz w:val="22"/>
          <w:szCs w:val="22"/>
        </w:rPr>
        <w:t xml:space="preserve"> </w:t>
      </w:r>
      <w:r w:rsidR="00D97C7E" w:rsidRPr="00E90690">
        <w:rPr>
          <w:rFonts w:ascii="Arial" w:hAnsi="Arial" w:cs="Arial"/>
          <w:sz w:val="22"/>
          <w:szCs w:val="22"/>
        </w:rPr>
        <w:t>sensi</w:t>
      </w:r>
      <w:r w:rsidR="00D97C7E" w:rsidRPr="00E90690">
        <w:rPr>
          <w:rFonts w:ascii="Arial" w:hAnsi="Arial" w:cs="Arial"/>
          <w:spacing w:val="7"/>
          <w:sz w:val="22"/>
          <w:szCs w:val="22"/>
        </w:rPr>
        <w:t xml:space="preserve"> </w:t>
      </w:r>
      <w:r w:rsidR="00D97C7E" w:rsidRPr="00E90690">
        <w:rPr>
          <w:rFonts w:ascii="Arial" w:hAnsi="Arial" w:cs="Arial"/>
          <w:sz w:val="22"/>
          <w:szCs w:val="22"/>
        </w:rPr>
        <w:t>del comma 6 del medesimo, può esser derogato per gli affidamenti diretti di</w:t>
      </w:r>
      <w:r w:rsidR="00D97C7E" w:rsidRPr="00E90690">
        <w:rPr>
          <w:rFonts w:ascii="Arial" w:hAnsi="Arial" w:cs="Arial"/>
          <w:spacing w:val="9"/>
          <w:sz w:val="22"/>
          <w:szCs w:val="22"/>
        </w:rPr>
        <w:t xml:space="preserve"> </w:t>
      </w:r>
      <w:r w:rsidR="00D97C7E" w:rsidRPr="00E90690">
        <w:rPr>
          <w:rFonts w:ascii="Arial" w:hAnsi="Arial" w:cs="Arial"/>
          <w:sz w:val="22"/>
          <w:szCs w:val="22"/>
        </w:rPr>
        <w:t>importo inferiore a 5.000 euro;</w:t>
      </w:r>
    </w:p>
    <w:p w14:paraId="4FA45DFB" w14:textId="77777777" w:rsidR="00D97C7E" w:rsidRPr="00E90690" w:rsidRDefault="00D97C7E" w:rsidP="00D97C7E">
      <w:pPr>
        <w:pStyle w:val="Corpotesto"/>
        <w:kinsoku w:val="0"/>
        <w:overflowPunct w:val="0"/>
        <w:spacing w:line="225" w:lineRule="exact"/>
        <w:jc w:val="both"/>
        <w:rPr>
          <w:rFonts w:ascii="Arial" w:hAnsi="Arial" w:cs="Arial"/>
          <w:sz w:val="22"/>
          <w:szCs w:val="22"/>
        </w:rPr>
      </w:pPr>
    </w:p>
    <w:p w14:paraId="302ECC16" w14:textId="77777777" w:rsidR="00D56315" w:rsidRPr="00E90690" w:rsidRDefault="00D56315" w:rsidP="00D56315">
      <w:pPr>
        <w:pStyle w:val="Corpotesto"/>
        <w:kinsoku w:val="0"/>
        <w:overflowPunct w:val="0"/>
        <w:jc w:val="both"/>
        <w:rPr>
          <w:rFonts w:ascii="Arial" w:hAnsi="Arial" w:cs="Arial"/>
          <w:sz w:val="22"/>
          <w:szCs w:val="22"/>
        </w:rPr>
      </w:pPr>
      <w:r w:rsidRPr="00E90690">
        <w:rPr>
          <w:rFonts w:ascii="Arial" w:hAnsi="Arial" w:cs="Arial"/>
          <w:sz w:val="22"/>
          <w:szCs w:val="22"/>
        </w:rPr>
        <w:t>DATO ATTO del fatto che si è ritenuto in ogni caso di consultare n. 1 operatore economico al quale</w:t>
      </w:r>
    </w:p>
    <w:p w14:paraId="0E582EA7" w14:textId="77777777" w:rsidR="00D56315" w:rsidRPr="00E90690" w:rsidRDefault="00D56315" w:rsidP="00D56315">
      <w:pPr>
        <w:pStyle w:val="Corpotesto"/>
        <w:kinsoku w:val="0"/>
        <w:overflowPunct w:val="0"/>
        <w:spacing w:line="265" w:lineRule="exact"/>
        <w:jc w:val="both"/>
        <w:rPr>
          <w:rFonts w:ascii="Arial" w:hAnsi="Arial" w:cs="Arial"/>
          <w:sz w:val="22"/>
          <w:szCs w:val="22"/>
        </w:rPr>
      </w:pPr>
      <w:r w:rsidRPr="00E90690">
        <w:rPr>
          <w:rFonts w:ascii="Arial" w:hAnsi="Arial" w:cs="Arial"/>
          <w:sz w:val="22"/>
          <w:szCs w:val="22"/>
        </w:rPr>
        <w:t>è stata inviata la richiesta di preventivo;</w:t>
      </w:r>
    </w:p>
    <w:p w14:paraId="44574856" w14:textId="68027B28" w:rsidR="00D56315" w:rsidRPr="00E90690" w:rsidRDefault="00D56315" w:rsidP="00D97C7E">
      <w:pPr>
        <w:pStyle w:val="Corpotesto"/>
        <w:kinsoku w:val="0"/>
        <w:overflowPunct w:val="0"/>
        <w:spacing w:line="225" w:lineRule="exact"/>
        <w:jc w:val="both"/>
        <w:rPr>
          <w:rFonts w:ascii="Arial" w:hAnsi="Arial" w:cs="Arial"/>
          <w:sz w:val="22"/>
          <w:szCs w:val="22"/>
        </w:rPr>
      </w:pPr>
    </w:p>
    <w:p w14:paraId="3FB62205" w14:textId="7D25D77E" w:rsidR="00DA3AED" w:rsidRPr="00E90690" w:rsidRDefault="00D879EE" w:rsidP="00B30DA1">
      <w:pPr>
        <w:pStyle w:val="Corpotesto"/>
        <w:kinsoku w:val="0"/>
        <w:overflowPunct w:val="0"/>
        <w:rPr>
          <w:rFonts w:ascii="Arial" w:hAnsi="Arial" w:cs="Arial"/>
          <w:sz w:val="22"/>
          <w:szCs w:val="22"/>
        </w:rPr>
      </w:pPr>
      <w:r w:rsidRPr="00E90690">
        <w:rPr>
          <w:rFonts w:ascii="Arial" w:hAnsi="Arial" w:cs="Arial"/>
          <w:sz w:val="22"/>
          <w:szCs w:val="22"/>
        </w:rPr>
        <w:t xml:space="preserve">ACQUISITO in data </w:t>
      </w:r>
      <w:r w:rsidR="001C1E4C" w:rsidRPr="00E90690">
        <w:rPr>
          <w:rFonts w:ascii="Arial" w:hAnsi="Arial" w:cs="Arial"/>
          <w:sz w:val="22"/>
          <w:szCs w:val="22"/>
        </w:rPr>
        <w:t xml:space="preserve">03/07/2024 </w:t>
      </w:r>
      <w:r w:rsidR="009252A3" w:rsidRPr="00E90690">
        <w:rPr>
          <w:rFonts w:ascii="Arial" w:hAnsi="Arial" w:cs="Arial"/>
          <w:sz w:val="22"/>
          <w:szCs w:val="22"/>
          <w:lang w:eastAsia="it-IT"/>
        </w:rPr>
        <w:t>il preventivo da parte dell’Operatore interpellato</w:t>
      </w:r>
      <w:r w:rsidR="00DB0B83" w:rsidRPr="00E90690">
        <w:rPr>
          <w:rFonts w:ascii="Arial" w:hAnsi="Arial" w:cs="Arial"/>
          <w:sz w:val="22"/>
          <w:szCs w:val="22"/>
          <w:lang w:eastAsia="it-IT"/>
        </w:rPr>
        <w:t>, ditta SMART PIU' S.R.L;</w:t>
      </w:r>
    </w:p>
    <w:p w14:paraId="78384289" w14:textId="77777777" w:rsidR="00777308" w:rsidRPr="00E90690" w:rsidRDefault="00777308" w:rsidP="00B658E8">
      <w:pPr>
        <w:jc w:val="both"/>
        <w:rPr>
          <w:rFonts w:ascii="Arial" w:hAnsi="Arial" w:cs="Arial"/>
          <w:sz w:val="22"/>
          <w:szCs w:val="22"/>
        </w:rPr>
      </w:pPr>
    </w:p>
    <w:p w14:paraId="084C8ECA" w14:textId="2A2DAACA" w:rsidR="00562608" w:rsidRPr="00562608" w:rsidRDefault="00763CE4" w:rsidP="00B24460">
      <w:pPr>
        <w:pStyle w:val="Corpotesto"/>
        <w:kinsoku w:val="0"/>
        <w:overflowPunct w:val="0"/>
        <w:jc w:val="both"/>
        <w:rPr>
          <w:rFonts w:ascii="Arial" w:hAnsi="Arial" w:cs="Arial"/>
          <w:sz w:val="22"/>
          <w:szCs w:val="22"/>
          <w:lang w:eastAsia="it-IT"/>
          <w14:textOutline w14:w="9525" w14:cap="rnd" w14:cmpd="sng" w14:algn="ctr">
            <w14:solidFill>
              <w14:srgbClr w14:val="000000"/>
            </w14:solidFill>
            <w14:prstDash w14:val="solid"/>
            <w14:bevel/>
          </w14:textOutline>
        </w:rPr>
      </w:pPr>
      <w:r w:rsidRPr="00E90690">
        <w:rPr>
          <w:rFonts w:ascii="Arial" w:hAnsi="Arial" w:cs="Arial"/>
          <w:sz w:val="22"/>
          <w:szCs w:val="22"/>
        </w:rPr>
        <w:t xml:space="preserve">VISTO </w:t>
      </w:r>
      <w:r w:rsidR="00195E82" w:rsidRPr="00E90690">
        <w:rPr>
          <w:rFonts w:ascii="Arial" w:hAnsi="Arial" w:cs="Arial"/>
          <w:sz w:val="22"/>
          <w:szCs w:val="22"/>
        </w:rPr>
        <w:t xml:space="preserve">il comunicato del Presidente dell’ANAC </w:t>
      </w:r>
      <w:r w:rsidR="008B2D3A" w:rsidRPr="00E90690">
        <w:rPr>
          <w:rFonts w:ascii="Arial" w:hAnsi="Arial" w:cs="Arial"/>
          <w:sz w:val="22"/>
          <w:szCs w:val="22"/>
        </w:rPr>
        <w:t>del 10 gennaio 2024</w:t>
      </w:r>
      <w:r w:rsidR="00562608" w:rsidRPr="00E90690">
        <w:rPr>
          <w:rFonts w:ascii="Arial" w:hAnsi="Arial" w:cs="Arial"/>
          <w:sz w:val="22"/>
          <w:szCs w:val="22"/>
        </w:rPr>
        <w:t xml:space="preserve"> contenente </w:t>
      </w:r>
      <w:r w:rsidR="00562608" w:rsidRPr="00E90690">
        <w:rPr>
          <w:rFonts w:ascii="Arial" w:hAnsi="Arial" w:cs="Arial"/>
          <w:sz w:val="22"/>
          <w:szCs w:val="22"/>
          <w14:textOutline w14:w="9525" w14:cap="rnd" w14:cmpd="sng" w14:algn="ctr">
            <w14:solidFill>
              <w14:srgbClr w14:val="000000"/>
            </w14:solidFill>
            <w14:prstDash w14:val="solid"/>
            <w14:bevel/>
          </w14:textOutline>
        </w:rPr>
        <w:t>“</w:t>
      </w:r>
      <w:r w:rsidR="00562608" w:rsidRPr="00E90690">
        <w:rPr>
          <w:rFonts w:ascii="Arial" w:hAnsi="Arial" w:cs="Arial"/>
          <w:sz w:val="22"/>
          <w:szCs w:val="22"/>
          <w:lang w:eastAsia="it-IT"/>
          <w14:textOutline w14:w="9525" w14:cap="rnd" w14:cmpd="sng" w14:algn="ctr">
            <w14:solidFill>
              <w14:srgbClr w14:val="000000"/>
            </w14:solidFill>
            <w14:prstDash w14:val="solid"/>
            <w14:bevel/>
          </w14:textOutline>
        </w:rPr>
        <w:t>Indicazioni di carattere transitorio sull’applicazione delle disposizioni</w:t>
      </w:r>
      <w:r w:rsidR="00562608" w:rsidRPr="00E90690">
        <w:rPr>
          <w:rFonts w:ascii="Arial" w:hAnsi="Arial" w:cs="Arial"/>
          <w:spacing w:val="7"/>
          <w:sz w:val="22"/>
          <w:szCs w:val="22"/>
          <w:lang w:eastAsia="it-IT"/>
          <w14:textOutline w14:w="9525" w14:cap="rnd" w14:cmpd="sng" w14:algn="ctr">
            <w14:solidFill>
              <w14:srgbClr w14:val="000000"/>
            </w14:solidFill>
            <w14:prstDash w14:val="solid"/>
            <w14:bevel/>
          </w14:textOutline>
        </w:rPr>
        <w:t xml:space="preserve"> </w:t>
      </w:r>
      <w:r w:rsidR="00562608" w:rsidRPr="00E90690">
        <w:rPr>
          <w:rFonts w:ascii="Arial" w:hAnsi="Arial" w:cs="Arial"/>
          <w:sz w:val="22"/>
          <w:szCs w:val="22"/>
          <w:lang w:eastAsia="it-IT"/>
          <w14:textOutline w14:w="9525" w14:cap="rnd" w14:cmpd="sng" w14:algn="ctr">
            <w14:solidFill>
              <w14:srgbClr w14:val="000000"/>
            </w14:solidFill>
            <w14:prstDash w14:val="solid"/>
            <w14:bevel/>
          </w14:textOutline>
        </w:rPr>
        <w:t xml:space="preserve">del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codice</w:t>
      </w:r>
      <w:r w:rsidR="00562608" w:rsidRPr="00562608">
        <w:rPr>
          <w:rFonts w:ascii="Arial" w:hAnsi="Arial" w:cs="Arial"/>
          <w:spacing w:val="-12"/>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dei</w:t>
      </w:r>
      <w:r w:rsidR="00562608" w:rsidRPr="00562608">
        <w:rPr>
          <w:rFonts w:ascii="Arial" w:hAnsi="Arial" w:cs="Arial"/>
          <w:spacing w:val="-10"/>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contratti</w:t>
      </w:r>
      <w:r w:rsidR="00562608" w:rsidRPr="00562608">
        <w:rPr>
          <w:rFonts w:ascii="Arial" w:hAnsi="Arial" w:cs="Arial"/>
          <w:spacing w:val="-10"/>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pubblici</w:t>
      </w:r>
      <w:r w:rsidR="00562608" w:rsidRPr="00562608">
        <w:rPr>
          <w:rFonts w:ascii="Arial" w:hAnsi="Arial" w:cs="Arial"/>
          <w:spacing w:val="-11"/>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in</w:t>
      </w:r>
      <w:r w:rsidR="00562608" w:rsidRPr="00562608">
        <w:rPr>
          <w:rFonts w:ascii="Arial" w:hAnsi="Arial" w:cs="Arial"/>
          <w:spacing w:val="-9"/>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materia</w:t>
      </w:r>
      <w:r w:rsidR="00562608" w:rsidRPr="00562608">
        <w:rPr>
          <w:rFonts w:ascii="Arial" w:hAnsi="Arial" w:cs="Arial"/>
          <w:spacing w:val="-11"/>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di</w:t>
      </w:r>
      <w:r w:rsidR="00562608" w:rsidRPr="00562608">
        <w:rPr>
          <w:rFonts w:ascii="Arial" w:hAnsi="Arial" w:cs="Arial"/>
          <w:spacing w:val="-11"/>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digitalizzazione</w:t>
      </w:r>
      <w:r w:rsidR="00562608" w:rsidRPr="00562608">
        <w:rPr>
          <w:rFonts w:ascii="Arial" w:hAnsi="Arial" w:cs="Arial"/>
          <w:spacing w:val="-14"/>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degli</w:t>
      </w:r>
      <w:r w:rsidR="00562608" w:rsidRPr="00562608">
        <w:rPr>
          <w:rFonts w:ascii="Arial" w:hAnsi="Arial" w:cs="Arial"/>
          <w:spacing w:val="-10"/>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affidamenti</w:t>
      </w:r>
      <w:r w:rsidR="00562608" w:rsidRPr="00E90690">
        <w:rPr>
          <w:rFonts w:ascii="Arial" w:hAnsi="Arial" w:cs="Arial"/>
          <w:sz w:val="22"/>
          <w:szCs w:val="22"/>
          <w:lang w:eastAsia="it-IT"/>
          <w14:textOutline w14:w="9525" w14:cap="rnd" w14:cmpd="sng" w14:algn="ctr">
            <w14:solidFill>
              <w14:srgbClr w14:val="000000"/>
            </w14:solidFill>
            <w14:prstDash w14:val="solid"/>
            <w14:bevel/>
          </w14:textOutline>
        </w:rPr>
        <w:t xml:space="preserve"> </w:t>
      </w:r>
      <w:r w:rsidR="00562608" w:rsidRPr="00562608">
        <w:rPr>
          <w:rFonts w:ascii="Arial" w:hAnsi="Arial" w:cs="Arial"/>
          <w:sz w:val="22"/>
          <w:szCs w:val="22"/>
          <w:lang w:eastAsia="it-IT"/>
          <w14:textOutline w14:w="9525" w14:cap="rnd" w14:cmpd="sng" w14:algn="ctr">
            <w14:solidFill>
              <w14:srgbClr w14:val="000000"/>
            </w14:solidFill>
            <w14:prstDash w14:val="solid"/>
            <w14:bevel/>
          </w14:textOutline>
        </w:rPr>
        <w:t>di importo inferiore a 5.000 euro</w:t>
      </w:r>
      <w:r w:rsidR="00562608" w:rsidRPr="00E90690">
        <w:rPr>
          <w:rFonts w:ascii="Arial" w:hAnsi="Arial" w:cs="Arial"/>
          <w:sz w:val="22"/>
          <w:szCs w:val="22"/>
          <w:lang w:eastAsia="it-IT"/>
          <w14:textOutline w14:w="9525" w14:cap="rnd" w14:cmpd="sng" w14:algn="ctr">
            <w14:solidFill>
              <w14:srgbClr w14:val="000000"/>
            </w14:solidFill>
            <w14:prstDash w14:val="solid"/>
            <w14:bevel/>
          </w14:textOutline>
        </w:rPr>
        <w:t>”;</w:t>
      </w:r>
    </w:p>
    <w:p w14:paraId="180E64B6" w14:textId="7C0E9D2B" w:rsidR="00777308" w:rsidRPr="00E90690" w:rsidRDefault="00777308" w:rsidP="00B24460">
      <w:pPr>
        <w:jc w:val="both"/>
        <w:rPr>
          <w:rFonts w:ascii="Arial" w:hAnsi="Arial" w:cs="Arial"/>
          <w:sz w:val="22"/>
          <w:szCs w:val="22"/>
        </w:rPr>
      </w:pPr>
    </w:p>
    <w:p w14:paraId="60A211A4" w14:textId="0CE1C451" w:rsidR="00C647FA" w:rsidRPr="00E90690" w:rsidRDefault="00E20C23" w:rsidP="00E150F5">
      <w:pPr>
        <w:pStyle w:val="Corpotesto"/>
        <w:kinsoku w:val="0"/>
        <w:overflowPunct w:val="0"/>
        <w:spacing w:line="225" w:lineRule="exact"/>
        <w:jc w:val="both"/>
        <w:rPr>
          <w:rFonts w:ascii="Arial" w:hAnsi="Arial" w:cs="Arial"/>
          <w:sz w:val="22"/>
          <w:szCs w:val="22"/>
          <w:lang w:eastAsia="it-IT"/>
        </w:rPr>
      </w:pPr>
      <w:r w:rsidRPr="00E90690">
        <w:rPr>
          <w:rFonts w:ascii="Arial" w:hAnsi="Arial" w:cs="Arial"/>
          <w:sz w:val="22"/>
          <w:szCs w:val="22"/>
        </w:rPr>
        <w:t>CONSIDERATO che l’Autorità suddetta</w:t>
      </w:r>
      <w:r w:rsidR="00F63E0B" w:rsidRPr="00E90690">
        <w:rPr>
          <w:rFonts w:ascii="Arial" w:hAnsi="Arial" w:cs="Arial"/>
          <w:sz w:val="22"/>
          <w:szCs w:val="22"/>
          <w:lang w:eastAsia="it-IT"/>
        </w:rPr>
        <w:t xml:space="preserve"> </w:t>
      </w:r>
      <w:r w:rsidR="00106168" w:rsidRPr="00E90690">
        <w:rPr>
          <w:rFonts w:ascii="Arial" w:hAnsi="Arial" w:cs="Arial"/>
          <w:sz w:val="22"/>
          <w:szCs w:val="22"/>
          <w:lang w:eastAsia="it-IT"/>
        </w:rPr>
        <w:t>“</w:t>
      </w:r>
      <w:r w:rsidR="00F63E0B" w:rsidRPr="00E90690">
        <w:rPr>
          <w:rFonts w:ascii="Arial" w:hAnsi="Arial" w:cs="Arial"/>
          <w:sz w:val="22"/>
          <w:szCs w:val="22"/>
          <w:lang w:eastAsia="it-IT"/>
        </w:rPr>
        <w:t>al fine di favorire le Amministrazioni nell’adeguarsi ai nuovi sistemi che prevedono</w:t>
      </w:r>
      <w:r w:rsidR="00B24460" w:rsidRPr="00E90690">
        <w:rPr>
          <w:rFonts w:ascii="Arial" w:hAnsi="Arial" w:cs="Arial"/>
          <w:sz w:val="22"/>
          <w:szCs w:val="22"/>
          <w:lang w:eastAsia="it-IT"/>
        </w:rPr>
        <w:t xml:space="preserve"> </w:t>
      </w:r>
      <w:r w:rsidR="00F63E0B" w:rsidRPr="00F63E0B">
        <w:rPr>
          <w:rFonts w:ascii="Arial" w:hAnsi="Arial" w:cs="Arial"/>
          <w:sz w:val="22"/>
          <w:szCs w:val="22"/>
          <w:lang w:eastAsia="it-IT"/>
        </w:rPr>
        <w:t>l’utilizzo delle piattaforme elettroniche e garantire così un migliore passaggio verso l’amministrazione digitale, sentito il Ministero delle Infrastrutture e dei Trasporti, ritiene in ogni caso necessario chiarire che allo scopo di consentire lo svolgimento delle ordinarie attività di approvvigionamento in coerenza con gli obiettivi della digitalizzazione, l’utilizzo</w:t>
      </w:r>
      <w:r w:rsidR="00B24460" w:rsidRPr="00E90690">
        <w:rPr>
          <w:rFonts w:ascii="Arial" w:hAnsi="Arial" w:cs="Arial"/>
          <w:sz w:val="22"/>
          <w:szCs w:val="22"/>
          <w:lang w:eastAsia="it-IT"/>
        </w:rPr>
        <w:t xml:space="preserve"> </w:t>
      </w:r>
      <w:r w:rsidR="00F63E0B" w:rsidRPr="00F63E0B">
        <w:rPr>
          <w:rFonts w:ascii="Arial" w:hAnsi="Arial" w:cs="Arial"/>
          <w:sz w:val="22"/>
          <w:szCs w:val="22"/>
          <w:lang w:eastAsia="it-IT"/>
        </w:rPr>
        <w:t xml:space="preserve">dell’interfaccia web messa a disposizione dalla piattaforma contratti pubblici </w:t>
      </w:r>
      <w:r w:rsidR="00F63E0B" w:rsidRPr="00E90690">
        <w:rPr>
          <w:rFonts w:ascii="Arial" w:hAnsi="Arial" w:cs="Arial"/>
          <w:sz w:val="22"/>
          <w:szCs w:val="22"/>
          <w:lang w:eastAsia="it-IT"/>
        </w:rPr>
        <w:t>–</w:t>
      </w:r>
      <w:r w:rsidR="00F63E0B" w:rsidRPr="00F63E0B">
        <w:rPr>
          <w:rFonts w:ascii="Arial" w:hAnsi="Arial" w:cs="Arial"/>
          <w:sz w:val="22"/>
          <w:szCs w:val="22"/>
          <w:lang w:eastAsia="it-IT"/>
        </w:rPr>
        <w:t xml:space="preserve"> PCP</w:t>
      </w:r>
      <w:r w:rsidR="00F63E0B" w:rsidRPr="00E90690">
        <w:rPr>
          <w:rFonts w:ascii="Arial" w:hAnsi="Arial" w:cs="Arial"/>
          <w:sz w:val="22"/>
          <w:szCs w:val="22"/>
          <w:lang w:eastAsia="it-IT"/>
        </w:rPr>
        <w:t xml:space="preserve"> </w:t>
      </w:r>
      <w:r w:rsidR="00C647FA" w:rsidRPr="00E90690">
        <w:rPr>
          <w:rFonts w:ascii="Arial" w:hAnsi="Arial" w:cs="Arial"/>
          <w:sz w:val="22"/>
          <w:szCs w:val="22"/>
          <w:lang w:eastAsia="it-IT"/>
        </w:rPr>
        <w:t>dell’Autorità, raggiungibile al link</w:t>
      </w:r>
      <w:r w:rsidR="00C647FA" w:rsidRPr="00E90690">
        <w:rPr>
          <w:rFonts w:ascii="Arial" w:hAnsi="Arial" w:cs="Arial"/>
          <w:spacing w:val="9"/>
          <w:sz w:val="22"/>
          <w:szCs w:val="22"/>
          <w:lang w:eastAsia="it-IT"/>
        </w:rPr>
        <w:t xml:space="preserve"> </w:t>
      </w:r>
      <w:r w:rsidR="00C647FA" w:rsidRPr="00E90690">
        <w:rPr>
          <w:rFonts w:ascii="Arial" w:hAnsi="Arial" w:cs="Arial"/>
          <w:color w:val="0562C1"/>
          <w:sz w:val="22"/>
          <w:szCs w:val="22"/>
          <w:u w:val="single"/>
          <w:lang w:eastAsia="it-IT"/>
        </w:rPr>
        <w:t>https://</w:t>
      </w:r>
      <w:hyperlink r:id="rId8" w:history="1">
        <w:r w:rsidR="00C647FA" w:rsidRPr="00E90690">
          <w:rPr>
            <w:rFonts w:ascii="Arial" w:hAnsi="Arial" w:cs="Arial"/>
            <w:color w:val="0562C1"/>
            <w:sz w:val="22"/>
            <w:szCs w:val="22"/>
            <w:u w:val="single"/>
            <w:lang w:eastAsia="it-IT"/>
          </w:rPr>
          <w:t>www.anticorruzione.it/-/piattaforma-contratti-</w:t>
        </w:r>
      </w:hyperlink>
      <w:r w:rsidR="00C647FA" w:rsidRPr="00C647FA">
        <w:rPr>
          <w:rFonts w:ascii="Arial" w:hAnsi="Arial" w:cs="Arial"/>
          <w:color w:val="0562C1"/>
          <w:sz w:val="22"/>
          <w:szCs w:val="22"/>
          <w:u w:val="single"/>
          <w:lang w:eastAsia="it-IT"/>
        </w:rPr>
        <w:t>pubblici</w:t>
      </w:r>
      <w:r w:rsidR="00C647FA" w:rsidRPr="00C647FA">
        <w:rPr>
          <w:rFonts w:ascii="Arial" w:hAnsi="Arial" w:cs="Arial"/>
          <w:color w:val="000000"/>
          <w:sz w:val="22"/>
          <w:szCs w:val="22"/>
          <w:lang w:eastAsia="it-IT"/>
        </w:rPr>
        <w:t>, sarà disponibile anche per gli affidamenti diretti di importo inferiore a 5.000</w:t>
      </w:r>
      <w:r w:rsidR="00C647FA" w:rsidRPr="00C647FA">
        <w:rPr>
          <w:rFonts w:ascii="Arial" w:hAnsi="Arial" w:cs="Arial"/>
          <w:color w:val="000000"/>
          <w:spacing w:val="28"/>
          <w:sz w:val="22"/>
          <w:szCs w:val="22"/>
          <w:lang w:eastAsia="it-IT"/>
        </w:rPr>
        <w:t xml:space="preserve"> </w:t>
      </w:r>
      <w:r w:rsidR="00C647FA" w:rsidRPr="00C647FA">
        <w:rPr>
          <w:rFonts w:ascii="Arial" w:hAnsi="Arial" w:cs="Arial"/>
          <w:color w:val="000000"/>
          <w:sz w:val="22"/>
          <w:szCs w:val="22"/>
          <w:lang w:eastAsia="it-IT"/>
        </w:rPr>
        <w:t>euro</w:t>
      </w:r>
      <w:r w:rsidR="00E150F5" w:rsidRPr="00E90690">
        <w:rPr>
          <w:rFonts w:ascii="Arial" w:hAnsi="Arial" w:cs="Arial"/>
          <w:color w:val="000000"/>
          <w:sz w:val="22"/>
          <w:szCs w:val="22"/>
          <w:lang w:eastAsia="it-IT"/>
        </w:rPr>
        <w:t xml:space="preserve"> </w:t>
      </w:r>
      <w:r w:rsidR="00C647FA" w:rsidRPr="00C647FA">
        <w:rPr>
          <w:rFonts w:ascii="Arial" w:hAnsi="Arial" w:cs="Arial"/>
          <w:sz w:val="22"/>
          <w:szCs w:val="22"/>
          <w:lang w:eastAsia="it-IT"/>
        </w:rPr>
        <w:t>fino al 30 settembre 2024</w:t>
      </w:r>
      <w:r w:rsidR="00106168" w:rsidRPr="00E90690">
        <w:rPr>
          <w:rFonts w:ascii="Arial" w:hAnsi="Arial" w:cs="Arial"/>
          <w:sz w:val="22"/>
          <w:szCs w:val="22"/>
          <w:lang w:eastAsia="it-IT"/>
        </w:rPr>
        <w:t>”;</w:t>
      </w:r>
    </w:p>
    <w:p w14:paraId="76131451" w14:textId="77777777" w:rsidR="00714CFC" w:rsidRPr="00E90690" w:rsidRDefault="00714CFC" w:rsidP="00E150F5">
      <w:pPr>
        <w:pStyle w:val="Corpotesto"/>
        <w:kinsoku w:val="0"/>
        <w:overflowPunct w:val="0"/>
        <w:spacing w:line="225" w:lineRule="exact"/>
        <w:jc w:val="both"/>
        <w:rPr>
          <w:rFonts w:ascii="Arial" w:hAnsi="Arial" w:cs="Arial"/>
          <w:sz w:val="22"/>
          <w:szCs w:val="22"/>
          <w:lang w:eastAsia="it-IT"/>
        </w:rPr>
      </w:pPr>
    </w:p>
    <w:p w14:paraId="2C2075A1" w14:textId="04419E6B" w:rsidR="00714CFC" w:rsidRPr="00E90690" w:rsidRDefault="00714CFC" w:rsidP="00C75939">
      <w:pPr>
        <w:suppressAutoHyphens w:val="0"/>
        <w:spacing w:after="160" w:line="259" w:lineRule="auto"/>
        <w:ind w:left="1410" w:hanging="1410"/>
        <w:rPr>
          <w:rFonts w:ascii="Arial" w:hAnsi="Arial" w:cs="Arial"/>
          <w:color w:val="0C0C0F"/>
          <w:sz w:val="22"/>
          <w:szCs w:val="22"/>
        </w:rPr>
      </w:pPr>
      <w:r w:rsidRPr="00E90690">
        <w:rPr>
          <w:rFonts w:ascii="Arial" w:hAnsi="Arial" w:cs="Arial"/>
          <w:color w:val="0C0C0F"/>
          <w:sz w:val="22"/>
          <w:szCs w:val="22"/>
        </w:rPr>
        <w:t>RILEVATA l’esigenza di procedere all’affidamento della fornitura di cui sopra</w:t>
      </w:r>
      <w:r w:rsidR="00FE0F9B">
        <w:rPr>
          <w:rFonts w:ascii="Arial" w:hAnsi="Arial" w:cs="Arial"/>
          <w:color w:val="0C0C0F"/>
          <w:sz w:val="22"/>
          <w:szCs w:val="22"/>
        </w:rPr>
        <w:t>;</w:t>
      </w:r>
    </w:p>
    <w:p w14:paraId="329C5284" w14:textId="39D66D94" w:rsidR="003752A0" w:rsidRPr="00E90690" w:rsidRDefault="003752A0" w:rsidP="00B658E8">
      <w:pPr>
        <w:tabs>
          <w:tab w:val="left" w:pos="455"/>
        </w:tabs>
        <w:jc w:val="both"/>
        <w:rPr>
          <w:rFonts w:ascii="Arial" w:hAnsi="Arial" w:cs="Arial"/>
          <w:sz w:val="22"/>
          <w:szCs w:val="22"/>
        </w:rPr>
      </w:pPr>
      <w:r w:rsidRPr="00E90690">
        <w:rPr>
          <w:rFonts w:ascii="Arial" w:hAnsi="Arial" w:cs="Arial"/>
          <w:sz w:val="22"/>
          <w:szCs w:val="22"/>
        </w:rPr>
        <w:t>VISTO</w:t>
      </w:r>
      <w:r w:rsidRPr="00E90690">
        <w:rPr>
          <w:rFonts w:ascii="Arial" w:hAnsi="Arial" w:cs="Arial"/>
          <w:sz w:val="22"/>
          <w:szCs w:val="22"/>
        </w:rPr>
        <w:tab/>
        <w:t xml:space="preserve">l’esito dell’istruttoria, ritenuta adeguata e sufficiente in relazione al principio del risultato di cui all’art.1 del D. Lgs. 36/2023, che ha consentito di individuare quale soggetto affidatario </w:t>
      </w:r>
      <w:r w:rsidR="009F53DA" w:rsidRPr="00E90690">
        <w:rPr>
          <w:rFonts w:ascii="Arial" w:hAnsi="Arial" w:cs="Arial"/>
          <w:sz w:val="22"/>
          <w:szCs w:val="22"/>
        </w:rPr>
        <w:t>l’operatore</w:t>
      </w:r>
      <w:r w:rsidR="003C13F2" w:rsidRPr="00E90690">
        <w:rPr>
          <w:rFonts w:ascii="Arial" w:hAnsi="Arial" w:cs="Arial"/>
          <w:sz w:val="22"/>
          <w:szCs w:val="22"/>
        </w:rPr>
        <w:t xml:space="preserve"> suddetto</w:t>
      </w:r>
      <w:r w:rsidRPr="00E90690">
        <w:rPr>
          <w:rFonts w:ascii="Arial" w:hAnsi="Arial" w:cs="Arial"/>
          <w:sz w:val="22"/>
          <w:szCs w:val="22"/>
          <w:shd w:val="clear" w:color="auto" w:fill="FFFFFF"/>
        </w:rPr>
        <w:t xml:space="preserve"> </w:t>
      </w:r>
      <w:r w:rsidR="005877BA">
        <w:rPr>
          <w:rFonts w:ascii="Arial" w:hAnsi="Arial" w:cs="Arial"/>
          <w:sz w:val="22"/>
          <w:szCs w:val="22"/>
          <w:shd w:val="clear" w:color="auto" w:fill="FFFFFF"/>
        </w:rPr>
        <w:t xml:space="preserve">sulla base delle condizioni economiche presentate </w:t>
      </w:r>
      <w:r w:rsidRPr="00E90690">
        <w:rPr>
          <w:rFonts w:ascii="Arial" w:hAnsi="Arial" w:cs="Arial"/>
          <w:sz w:val="22"/>
          <w:szCs w:val="22"/>
        </w:rPr>
        <w:t>che si rit</w:t>
      </w:r>
      <w:r w:rsidR="005877BA">
        <w:rPr>
          <w:rFonts w:ascii="Arial" w:hAnsi="Arial" w:cs="Arial"/>
          <w:sz w:val="22"/>
          <w:szCs w:val="22"/>
        </w:rPr>
        <w:t>engono</w:t>
      </w:r>
      <w:r w:rsidRPr="00E90690">
        <w:rPr>
          <w:rFonts w:ascii="Arial" w:hAnsi="Arial" w:cs="Arial"/>
          <w:sz w:val="22"/>
          <w:szCs w:val="22"/>
        </w:rPr>
        <w:t xml:space="preserve"> congru</w:t>
      </w:r>
      <w:r w:rsidR="005877BA">
        <w:rPr>
          <w:rFonts w:ascii="Arial" w:hAnsi="Arial" w:cs="Arial"/>
          <w:sz w:val="22"/>
          <w:szCs w:val="22"/>
        </w:rPr>
        <w:t>e</w:t>
      </w:r>
      <w:r w:rsidRPr="00E90690">
        <w:rPr>
          <w:rFonts w:ascii="Arial" w:hAnsi="Arial" w:cs="Arial"/>
          <w:sz w:val="22"/>
          <w:szCs w:val="22"/>
        </w:rPr>
        <w:t xml:space="preserve"> e convenient</w:t>
      </w:r>
      <w:r w:rsidR="005877BA">
        <w:rPr>
          <w:rFonts w:ascii="Arial" w:hAnsi="Arial" w:cs="Arial"/>
          <w:sz w:val="22"/>
          <w:szCs w:val="22"/>
        </w:rPr>
        <w:t>i</w:t>
      </w:r>
      <w:r w:rsidRPr="00E90690">
        <w:rPr>
          <w:rFonts w:ascii="Arial" w:hAnsi="Arial" w:cs="Arial"/>
          <w:sz w:val="22"/>
          <w:szCs w:val="22"/>
        </w:rPr>
        <w:t xml:space="preserve"> per l’amministrazione in relazione alle attuali condizioni di mercato;</w:t>
      </w:r>
    </w:p>
    <w:p w14:paraId="32165B29" w14:textId="77777777" w:rsidR="003752A0" w:rsidRPr="00E90690" w:rsidRDefault="003752A0" w:rsidP="00B658E8">
      <w:pPr>
        <w:pBdr>
          <w:top w:val="nil"/>
          <w:left w:val="nil"/>
          <w:bottom w:val="nil"/>
          <w:right w:val="nil"/>
          <w:between w:val="nil"/>
        </w:pBdr>
        <w:ind w:right="57"/>
        <w:jc w:val="both"/>
        <w:rPr>
          <w:rFonts w:ascii="Arial" w:eastAsia="Arial" w:hAnsi="Arial" w:cs="Arial"/>
          <w:color w:val="000000"/>
          <w:sz w:val="22"/>
          <w:szCs w:val="22"/>
        </w:rPr>
      </w:pPr>
    </w:p>
    <w:p w14:paraId="1EB3F921" w14:textId="7DCBB684"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VISTO l’art.52, comma 1, del D. Lgs. 36/2023, ai sensi del quale “</w:t>
      </w:r>
      <w:r w:rsidRPr="00E90690">
        <w:rPr>
          <w:rFonts w:ascii="Arial" w:hAnsi="Arial" w:cs="Arial"/>
          <w:i/>
          <w:iCs/>
          <w:sz w:val="22"/>
          <w:szCs w:val="22"/>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E90690">
        <w:rPr>
          <w:rFonts w:ascii="Arial" w:hAnsi="Arial" w:cs="Arial"/>
          <w:sz w:val="22"/>
          <w:szCs w:val="22"/>
        </w:rPr>
        <w:t>;</w:t>
      </w:r>
    </w:p>
    <w:p w14:paraId="79693A88" w14:textId="77777777" w:rsidR="003752A0" w:rsidRPr="00E90690" w:rsidRDefault="003752A0" w:rsidP="00B658E8">
      <w:pPr>
        <w:tabs>
          <w:tab w:val="left" w:pos="455"/>
        </w:tabs>
        <w:ind w:left="851" w:right="131" w:hanging="851"/>
        <w:jc w:val="both"/>
        <w:rPr>
          <w:rFonts w:ascii="Arial" w:hAnsi="Arial" w:cs="Arial"/>
          <w:sz w:val="22"/>
          <w:szCs w:val="22"/>
        </w:rPr>
      </w:pPr>
    </w:p>
    <w:p w14:paraId="54F7618D" w14:textId="77777777"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VISTA</w:t>
      </w:r>
      <w:r w:rsidRPr="00E90690">
        <w:rPr>
          <w:rFonts w:ascii="Arial" w:hAnsi="Arial" w:cs="Arial"/>
          <w:sz w:val="22"/>
          <w:szCs w:val="22"/>
        </w:rPr>
        <w:tab/>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316638AA" w14:textId="77777777" w:rsidR="003752A0" w:rsidRPr="00E90690" w:rsidRDefault="003752A0" w:rsidP="00B658E8">
      <w:pPr>
        <w:tabs>
          <w:tab w:val="left" w:pos="455"/>
        </w:tabs>
        <w:ind w:right="131"/>
        <w:jc w:val="both"/>
        <w:rPr>
          <w:rFonts w:ascii="Arial" w:hAnsi="Arial" w:cs="Arial"/>
          <w:sz w:val="22"/>
          <w:szCs w:val="22"/>
        </w:rPr>
      </w:pPr>
    </w:p>
    <w:p w14:paraId="183BB312" w14:textId="77777777" w:rsidR="003752A0" w:rsidRPr="00E90690" w:rsidRDefault="003752A0" w:rsidP="00B658E8">
      <w:pPr>
        <w:tabs>
          <w:tab w:val="left" w:pos="455"/>
        </w:tabs>
        <w:ind w:right="131"/>
        <w:jc w:val="both"/>
        <w:rPr>
          <w:rFonts w:ascii="Arial" w:hAnsi="Arial" w:cs="Arial"/>
          <w:i/>
          <w:iCs/>
          <w:sz w:val="22"/>
          <w:szCs w:val="22"/>
        </w:rPr>
      </w:pPr>
      <w:r w:rsidRPr="00E90690">
        <w:rPr>
          <w:rFonts w:ascii="Arial" w:hAnsi="Arial" w:cs="Arial"/>
          <w:i/>
          <w:iCs/>
          <w:sz w:val="22"/>
          <w:szCs w:val="22"/>
        </w:rPr>
        <w:t xml:space="preserve">CONSIDERATO che la componente del fascicolo dedicata alle Stazioni Appaltanti offre la possibilità, attraverso un’interfaccia web integrata con i servizi di cooperazione applicativa con gli Enti Certificanti, di procedere all’acquisizione della documentazione comprovante il possesso dei requisiti di carattere generale, tecnico-organizzativo ed economico-finanziario per l’affidamento </w:t>
      </w:r>
      <w:r w:rsidRPr="00E90690">
        <w:rPr>
          <w:rFonts w:ascii="Arial" w:hAnsi="Arial" w:cs="Arial"/>
          <w:i/>
          <w:iCs/>
          <w:sz w:val="22"/>
          <w:szCs w:val="22"/>
        </w:rPr>
        <w:lastRenderedPageBreak/>
        <w:t>dei contratti pubblici messi a disposizione da diversi enti certificanti, come disciplinato dalla delibera Anac  n. 262/2023.</w:t>
      </w:r>
    </w:p>
    <w:p w14:paraId="4551830B" w14:textId="77777777" w:rsidR="003752A0" w:rsidRPr="00E90690" w:rsidRDefault="003752A0" w:rsidP="00B658E8">
      <w:pPr>
        <w:tabs>
          <w:tab w:val="left" w:pos="455"/>
        </w:tabs>
        <w:ind w:right="131"/>
        <w:jc w:val="both"/>
        <w:rPr>
          <w:rFonts w:ascii="Arial" w:hAnsi="Arial" w:cs="Arial"/>
          <w:sz w:val="22"/>
          <w:szCs w:val="22"/>
        </w:rPr>
      </w:pPr>
    </w:p>
    <w:p w14:paraId="631D1E1A" w14:textId="77777777"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CONSTATATO che, in conformità agli accertamenti condotti, il citato operatore economico risulta in possesso dei requisiti di carattere generale prescritti dal d.lgs. n. 36/2023;</w:t>
      </w:r>
    </w:p>
    <w:p w14:paraId="6F18B4DE" w14:textId="77777777" w:rsidR="003752A0" w:rsidRPr="00E90690" w:rsidRDefault="003752A0" w:rsidP="00B658E8">
      <w:pPr>
        <w:tabs>
          <w:tab w:val="left" w:pos="455"/>
        </w:tabs>
        <w:ind w:right="131"/>
        <w:jc w:val="both"/>
        <w:rPr>
          <w:rFonts w:ascii="Arial" w:hAnsi="Arial" w:cs="Arial"/>
          <w:sz w:val="22"/>
          <w:szCs w:val="22"/>
        </w:rPr>
      </w:pPr>
    </w:p>
    <w:p w14:paraId="21DF984B" w14:textId="77777777"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DATO ATTO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19E2419A" w14:textId="77777777" w:rsidR="003752A0" w:rsidRPr="00E90690" w:rsidRDefault="003752A0" w:rsidP="00B658E8">
      <w:pPr>
        <w:tabs>
          <w:tab w:val="left" w:pos="455"/>
        </w:tabs>
        <w:ind w:right="131"/>
        <w:jc w:val="both"/>
        <w:rPr>
          <w:rFonts w:ascii="Arial" w:hAnsi="Arial" w:cs="Arial"/>
          <w:sz w:val="22"/>
          <w:szCs w:val="22"/>
        </w:rPr>
      </w:pPr>
    </w:p>
    <w:p w14:paraId="17FB67F2" w14:textId="77777777" w:rsidR="003752A0" w:rsidRPr="00E90690" w:rsidRDefault="003752A0" w:rsidP="00B658E8">
      <w:pPr>
        <w:tabs>
          <w:tab w:val="left" w:pos="455"/>
        </w:tabs>
        <w:ind w:right="131"/>
        <w:jc w:val="both"/>
        <w:rPr>
          <w:rFonts w:ascii="Arial" w:hAnsi="Arial" w:cs="Arial"/>
          <w:sz w:val="22"/>
          <w:szCs w:val="22"/>
        </w:rPr>
      </w:pPr>
    </w:p>
    <w:p w14:paraId="22CF6ED4" w14:textId="08ACCA50"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iCs/>
          <w:sz w:val="22"/>
          <w:szCs w:val="22"/>
        </w:rPr>
        <w:t xml:space="preserve">RITENUTO </w:t>
      </w:r>
      <w:r w:rsidRPr="00E90690">
        <w:rPr>
          <w:rFonts w:ascii="Arial" w:hAnsi="Arial" w:cs="Arial"/>
          <w:sz w:val="22"/>
          <w:szCs w:val="22"/>
        </w:rPr>
        <w:t xml:space="preserve">di affidare l’appalto al citato operatore poiché </w:t>
      </w:r>
      <w:r w:rsidR="00AF5D77">
        <w:rPr>
          <w:rFonts w:ascii="Arial" w:hAnsi="Arial" w:cs="Arial"/>
          <w:sz w:val="22"/>
          <w:szCs w:val="22"/>
        </w:rPr>
        <w:t xml:space="preserve">le condizioni economiche </w:t>
      </w:r>
      <w:r w:rsidRPr="00E90690">
        <w:rPr>
          <w:rFonts w:ascii="Arial" w:hAnsi="Arial" w:cs="Arial"/>
          <w:sz w:val="22"/>
          <w:szCs w:val="22"/>
        </w:rPr>
        <w:t>propost</w:t>
      </w:r>
      <w:r w:rsidR="00AF5D77">
        <w:rPr>
          <w:rFonts w:ascii="Arial" w:hAnsi="Arial" w:cs="Arial"/>
          <w:sz w:val="22"/>
          <w:szCs w:val="22"/>
        </w:rPr>
        <w:t>e sono</w:t>
      </w:r>
      <w:r w:rsidRPr="00E90690">
        <w:rPr>
          <w:rFonts w:ascii="Arial" w:hAnsi="Arial" w:cs="Arial"/>
          <w:sz w:val="22"/>
          <w:szCs w:val="22"/>
        </w:rPr>
        <w:t xml:space="preserve"> </w:t>
      </w:r>
      <w:r w:rsidR="00783A26">
        <w:rPr>
          <w:rFonts w:ascii="Arial" w:hAnsi="Arial" w:cs="Arial"/>
          <w:sz w:val="22"/>
          <w:szCs w:val="22"/>
        </w:rPr>
        <w:t>ritenute</w:t>
      </w:r>
      <w:r w:rsidRPr="00E90690">
        <w:rPr>
          <w:rFonts w:ascii="Arial" w:hAnsi="Arial" w:cs="Arial"/>
          <w:sz w:val="22"/>
          <w:szCs w:val="22"/>
        </w:rPr>
        <w:t xml:space="preserve"> congru</w:t>
      </w:r>
      <w:r w:rsidR="00783A26">
        <w:rPr>
          <w:rFonts w:ascii="Arial" w:hAnsi="Arial" w:cs="Arial"/>
          <w:sz w:val="22"/>
          <w:szCs w:val="22"/>
        </w:rPr>
        <w:t>e</w:t>
      </w:r>
      <w:r w:rsidRPr="00E90690">
        <w:rPr>
          <w:rFonts w:ascii="Arial" w:hAnsi="Arial" w:cs="Arial"/>
          <w:sz w:val="22"/>
          <w:szCs w:val="22"/>
        </w:rPr>
        <w:t xml:space="preserve"> e convenient</w:t>
      </w:r>
      <w:r w:rsidR="00783A26">
        <w:rPr>
          <w:rFonts w:ascii="Arial" w:hAnsi="Arial" w:cs="Arial"/>
          <w:sz w:val="22"/>
          <w:szCs w:val="22"/>
        </w:rPr>
        <w:t>i</w:t>
      </w:r>
      <w:r w:rsidRPr="00E90690">
        <w:rPr>
          <w:rFonts w:ascii="Arial" w:hAnsi="Arial" w:cs="Arial"/>
          <w:sz w:val="22"/>
          <w:szCs w:val="22"/>
        </w:rPr>
        <w:t xml:space="preserve"> in rapporto alla qualità della prestazione, come risulta dalla documentazione versata in atti</w:t>
      </w:r>
      <w:r w:rsidR="00783A26">
        <w:rPr>
          <w:rFonts w:ascii="Arial" w:hAnsi="Arial" w:cs="Arial"/>
          <w:sz w:val="22"/>
          <w:szCs w:val="22"/>
        </w:rPr>
        <w:t>;</w:t>
      </w:r>
    </w:p>
    <w:p w14:paraId="78B520CD" w14:textId="77777777" w:rsidR="00FD23AC" w:rsidRPr="00E90690" w:rsidRDefault="00FD23AC" w:rsidP="00B658E8">
      <w:pPr>
        <w:tabs>
          <w:tab w:val="left" w:pos="455"/>
        </w:tabs>
        <w:ind w:right="131"/>
        <w:jc w:val="both"/>
        <w:rPr>
          <w:rFonts w:ascii="Arial" w:hAnsi="Arial" w:cs="Arial"/>
          <w:sz w:val="22"/>
          <w:szCs w:val="22"/>
        </w:rPr>
      </w:pPr>
    </w:p>
    <w:p w14:paraId="4234463B" w14:textId="48E0E756" w:rsidR="00242CD2" w:rsidRDefault="00FD23AC" w:rsidP="00B658E8">
      <w:pPr>
        <w:tabs>
          <w:tab w:val="left" w:pos="455"/>
        </w:tabs>
        <w:ind w:right="131"/>
        <w:jc w:val="both"/>
        <w:rPr>
          <w:rFonts w:ascii="Arial" w:hAnsi="Arial" w:cs="Arial"/>
          <w:sz w:val="22"/>
          <w:szCs w:val="22"/>
        </w:rPr>
      </w:pPr>
      <w:r w:rsidRPr="00E90690">
        <w:rPr>
          <w:rFonts w:ascii="Arial" w:hAnsi="Arial" w:cs="Arial"/>
          <w:sz w:val="22"/>
          <w:szCs w:val="22"/>
        </w:rPr>
        <w:t xml:space="preserve">VISTO </w:t>
      </w:r>
      <w:r w:rsidR="00242CD2" w:rsidRPr="00E90690">
        <w:rPr>
          <w:rFonts w:ascii="Arial" w:hAnsi="Arial" w:cs="Arial"/>
          <w:sz w:val="22"/>
          <w:szCs w:val="22"/>
        </w:rPr>
        <w:t>che la fornitura proposta risulta rispondente alle esigenze dell’amministrazione;</w:t>
      </w:r>
    </w:p>
    <w:p w14:paraId="2EDB599D" w14:textId="77777777" w:rsidR="00655A30" w:rsidRDefault="00655A30" w:rsidP="00B658E8">
      <w:pPr>
        <w:tabs>
          <w:tab w:val="left" w:pos="455"/>
        </w:tabs>
        <w:ind w:right="131"/>
        <w:jc w:val="both"/>
        <w:rPr>
          <w:rFonts w:ascii="Arial" w:hAnsi="Arial" w:cs="Arial"/>
          <w:sz w:val="22"/>
          <w:szCs w:val="22"/>
        </w:rPr>
      </w:pPr>
    </w:p>
    <w:p w14:paraId="0067DA7B" w14:textId="08D7FC0D" w:rsidR="00655A30" w:rsidRPr="00E90690" w:rsidRDefault="00655A30" w:rsidP="00B658E8">
      <w:pPr>
        <w:tabs>
          <w:tab w:val="left" w:pos="455"/>
        </w:tabs>
        <w:ind w:right="131"/>
        <w:jc w:val="both"/>
        <w:rPr>
          <w:rFonts w:ascii="Arial" w:hAnsi="Arial" w:cs="Arial"/>
          <w:sz w:val="22"/>
          <w:szCs w:val="22"/>
        </w:rPr>
      </w:pPr>
      <w:r>
        <w:rPr>
          <w:rFonts w:ascii="Arial" w:hAnsi="Arial" w:cs="Arial"/>
          <w:sz w:val="22"/>
          <w:szCs w:val="22"/>
        </w:rPr>
        <w:t>TENUTO CONTO che, data la natura del servizio</w:t>
      </w:r>
      <w:r w:rsidR="00DC0146">
        <w:rPr>
          <w:rFonts w:ascii="Arial" w:hAnsi="Arial" w:cs="Arial"/>
          <w:sz w:val="22"/>
          <w:szCs w:val="22"/>
        </w:rPr>
        <w:t>, non è possibile prede</w:t>
      </w:r>
      <w:r w:rsidR="00E64AF2">
        <w:rPr>
          <w:rFonts w:ascii="Arial" w:hAnsi="Arial" w:cs="Arial"/>
          <w:sz w:val="22"/>
          <w:szCs w:val="22"/>
        </w:rPr>
        <w:t>terminare il prezzo</w:t>
      </w:r>
      <w:r w:rsidR="003B109A">
        <w:rPr>
          <w:rFonts w:ascii="Arial" w:hAnsi="Arial" w:cs="Arial"/>
          <w:sz w:val="22"/>
          <w:szCs w:val="22"/>
        </w:rPr>
        <w:t xml:space="preserve"> finale in maniera</w:t>
      </w:r>
      <w:r w:rsidR="00E64AF2">
        <w:rPr>
          <w:rFonts w:ascii="Arial" w:hAnsi="Arial" w:cs="Arial"/>
          <w:sz w:val="22"/>
          <w:szCs w:val="22"/>
        </w:rPr>
        <w:t xml:space="preserve"> esatt</w:t>
      </w:r>
      <w:r w:rsidR="003B109A">
        <w:rPr>
          <w:rFonts w:ascii="Arial" w:hAnsi="Arial" w:cs="Arial"/>
          <w:sz w:val="22"/>
          <w:szCs w:val="22"/>
        </w:rPr>
        <w:t xml:space="preserve">a, </w:t>
      </w:r>
      <w:r w:rsidR="00A55711">
        <w:rPr>
          <w:rFonts w:ascii="Arial" w:hAnsi="Arial" w:cs="Arial"/>
          <w:sz w:val="22"/>
          <w:szCs w:val="22"/>
        </w:rPr>
        <w:t>dato che lo stesso prezzo dipende d</w:t>
      </w:r>
      <w:r w:rsidR="003B109A">
        <w:rPr>
          <w:rFonts w:ascii="Arial" w:hAnsi="Arial" w:cs="Arial"/>
          <w:sz w:val="22"/>
          <w:szCs w:val="22"/>
        </w:rPr>
        <w:t xml:space="preserve">ai vari momenti e </w:t>
      </w:r>
      <w:r w:rsidR="009F2084">
        <w:rPr>
          <w:rFonts w:ascii="Arial" w:hAnsi="Arial" w:cs="Arial"/>
          <w:sz w:val="22"/>
          <w:szCs w:val="22"/>
        </w:rPr>
        <w:t xml:space="preserve">da diverse </w:t>
      </w:r>
      <w:r w:rsidR="003B109A">
        <w:rPr>
          <w:rFonts w:ascii="Arial" w:hAnsi="Arial" w:cs="Arial"/>
          <w:sz w:val="22"/>
          <w:szCs w:val="22"/>
        </w:rPr>
        <w:t>circostanze</w:t>
      </w:r>
      <w:r w:rsidR="009F2084">
        <w:rPr>
          <w:rFonts w:ascii="Arial" w:hAnsi="Arial" w:cs="Arial"/>
          <w:sz w:val="22"/>
          <w:szCs w:val="22"/>
        </w:rPr>
        <w:t xml:space="preserve"> variabili- </w:t>
      </w:r>
      <w:r w:rsidR="00876F5E">
        <w:rPr>
          <w:rFonts w:ascii="Arial" w:hAnsi="Arial" w:cs="Arial"/>
          <w:sz w:val="22"/>
          <w:szCs w:val="22"/>
        </w:rPr>
        <w:t>il luogo di consegna, il peso del plico, ecc.-</w:t>
      </w:r>
      <w:r w:rsidR="00E8320B">
        <w:rPr>
          <w:rFonts w:ascii="Arial" w:hAnsi="Arial" w:cs="Arial"/>
          <w:sz w:val="22"/>
          <w:szCs w:val="22"/>
        </w:rPr>
        <w:t>;</w:t>
      </w:r>
    </w:p>
    <w:p w14:paraId="6A772F4E" w14:textId="77777777" w:rsidR="00242CD2" w:rsidRPr="00E90690" w:rsidRDefault="00242CD2" w:rsidP="00B658E8">
      <w:pPr>
        <w:tabs>
          <w:tab w:val="left" w:pos="455"/>
        </w:tabs>
        <w:ind w:left="851" w:right="131" w:hanging="851"/>
        <w:jc w:val="both"/>
        <w:rPr>
          <w:rFonts w:ascii="Arial" w:hAnsi="Arial" w:cs="Arial"/>
          <w:sz w:val="22"/>
          <w:szCs w:val="22"/>
        </w:rPr>
      </w:pPr>
    </w:p>
    <w:p w14:paraId="24914B3E" w14:textId="40B6527D" w:rsidR="003752A0" w:rsidRPr="00E90690" w:rsidRDefault="00B50164" w:rsidP="00A92AE7">
      <w:pPr>
        <w:tabs>
          <w:tab w:val="left" w:pos="455"/>
        </w:tabs>
        <w:ind w:left="851" w:right="131" w:hanging="851"/>
        <w:rPr>
          <w:rFonts w:ascii="Arial" w:hAnsi="Arial" w:cs="Arial"/>
          <w:sz w:val="22"/>
          <w:szCs w:val="22"/>
        </w:rPr>
      </w:pPr>
      <w:r>
        <w:rPr>
          <w:rFonts w:ascii="Arial" w:hAnsi="Arial" w:cs="Arial"/>
          <w:sz w:val="22"/>
          <w:szCs w:val="22"/>
        </w:rPr>
        <w:t xml:space="preserve">RITENUTO </w:t>
      </w:r>
      <w:r w:rsidR="00783A26">
        <w:rPr>
          <w:rFonts w:ascii="Arial" w:hAnsi="Arial" w:cs="Arial"/>
          <w:sz w:val="22"/>
          <w:szCs w:val="22"/>
        </w:rPr>
        <w:t xml:space="preserve">sulla base </w:t>
      </w:r>
      <w:r>
        <w:rPr>
          <w:rFonts w:ascii="Arial" w:hAnsi="Arial" w:cs="Arial"/>
          <w:sz w:val="22"/>
          <w:szCs w:val="22"/>
        </w:rPr>
        <w:t xml:space="preserve">delle esperienze pregresse </w:t>
      </w:r>
      <w:r w:rsidR="005F63BF">
        <w:rPr>
          <w:rFonts w:ascii="Arial" w:hAnsi="Arial" w:cs="Arial"/>
          <w:sz w:val="22"/>
          <w:szCs w:val="22"/>
        </w:rPr>
        <w:t>inerenti al medesimo oggetto del</w:t>
      </w:r>
      <w:r w:rsidR="00E63E2B">
        <w:rPr>
          <w:rFonts w:ascii="Arial" w:hAnsi="Arial" w:cs="Arial"/>
          <w:sz w:val="22"/>
          <w:szCs w:val="22"/>
        </w:rPr>
        <w:t xml:space="preserve"> presente affidamento </w:t>
      </w:r>
      <w:r>
        <w:rPr>
          <w:rFonts w:ascii="Arial" w:hAnsi="Arial" w:cs="Arial"/>
          <w:sz w:val="22"/>
          <w:szCs w:val="22"/>
        </w:rPr>
        <w:t xml:space="preserve">di fissare </w:t>
      </w:r>
      <w:r w:rsidR="003752A0" w:rsidRPr="00E90690">
        <w:rPr>
          <w:rFonts w:ascii="Arial" w:hAnsi="Arial" w:cs="Arial"/>
          <w:sz w:val="22"/>
          <w:szCs w:val="22"/>
        </w:rPr>
        <w:t xml:space="preserve">il prezzo </w:t>
      </w:r>
      <w:r w:rsidR="0080357A">
        <w:rPr>
          <w:rFonts w:ascii="Arial" w:hAnsi="Arial" w:cs="Arial"/>
          <w:sz w:val="22"/>
          <w:szCs w:val="22"/>
        </w:rPr>
        <w:t xml:space="preserve">finale dell’ordine </w:t>
      </w:r>
      <w:r w:rsidR="00722507">
        <w:rPr>
          <w:rFonts w:ascii="Arial" w:hAnsi="Arial" w:cs="Arial"/>
          <w:sz w:val="22"/>
          <w:szCs w:val="22"/>
        </w:rPr>
        <w:t xml:space="preserve">in euro </w:t>
      </w:r>
      <w:r w:rsidR="0061170B" w:rsidRPr="00E90690">
        <w:rPr>
          <w:rFonts w:ascii="Arial" w:hAnsi="Arial" w:cs="Arial"/>
          <w:sz w:val="22"/>
          <w:szCs w:val="22"/>
        </w:rPr>
        <w:t>1.000,00</w:t>
      </w:r>
      <w:r w:rsidR="00495A9C" w:rsidRPr="00E90690">
        <w:rPr>
          <w:rFonts w:ascii="Arial" w:hAnsi="Arial" w:cs="Arial"/>
          <w:sz w:val="22"/>
          <w:szCs w:val="22"/>
        </w:rPr>
        <w:t xml:space="preserve"> </w:t>
      </w:r>
      <w:r w:rsidR="003752A0" w:rsidRPr="00E90690">
        <w:rPr>
          <w:rFonts w:ascii="Arial" w:hAnsi="Arial" w:cs="Arial"/>
          <w:sz w:val="22"/>
          <w:szCs w:val="22"/>
        </w:rPr>
        <w:t>IVA esclusa;</w:t>
      </w:r>
    </w:p>
    <w:p w14:paraId="75004936" w14:textId="77777777" w:rsidR="003752A0" w:rsidRPr="00E90690" w:rsidRDefault="003752A0" w:rsidP="00A92AE7">
      <w:pPr>
        <w:tabs>
          <w:tab w:val="left" w:pos="455"/>
        </w:tabs>
        <w:ind w:left="851" w:right="131" w:hanging="851"/>
        <w:rPr>
          <w:rFonts w:ascii="Arial" w:hAnsi="Arial" w:cs="Arial"/>
          <w:sz w:val="22"/>
          <w:szCs w:val="22"/>
        </w:rPr>
      </w:pPr>
    </w:p>
    <w:p w14:paraId="27058598" w14:textId="77777777" w:rsidR="003752A0" w:rsidRPr="00E90690" w:rsidRDefault="003752A0" w:rsidP="00B658E8">
      <w:pPr>
        <w:tabs>
          <w:tab w:val="left" w:pos="455"/>
        </w:tabs>
        <w:ind w:left="851" w:right="131" w:hanging="851"/>
        <w:jc w:val="both"/>
        <w:rPr>
          <w:rFonts w:ascii="Arial" w:hAnsi="Arial" w:cs="Arial"/>
          <w:sz w:val="22"/>
          <w:szCs w:val="22"/>
        </w:rPr>
      </w:pPr>
      <w:r w:rsidRPr="00E90690">
        <w:rPr>
          <w:rFonts w:ascii="Arial" w:hAnsi="Arial" w:cs="Arial"/>
          <w:sz w:val="22"/>
          <w:szCs w:val="22"/>
        </w:rPr>
        <w:t xml:space="preserve">DATO ATTO </w:t>
      </w:r>
    </w:p>
    <w:p w14:paraId="6DC957F4" w14:textId="5619FD0C" w:rsidR="003752A0" w:rsidRPr="00E90690" w:rsidRDefault="003752A0" w:rsidP="00B658E8">
      <w:pPr>
        <w:pStyle w:val="Paragrafoelenco"/>
        <w:numPr>
          <w:ilvl w:val="0"/>
          <w:numId w:val="9"/>
        </w:numPr>
        <w:spacing w:line="1" w:lineRule="atLeast"/>
        <w:contextualSpacing/>
        <w:jc w:val="both"/>
        <w:textDirection w:val="btLr"/>
        <w:textAlignment w:val="top"/>
        <w:outlineLvl w:val="0"/>
        <w:rPr>
          <w:rFonts w:ascii="Arial" w:hAnsi="Arial" w:cs="Arial"/>
          <w:sz w:val="22"/>
          <w:szCs w:val="22"/>
        </w:rPr>
      </w:pPr>
      <w:r w:rsidRPr="00E90690">
        <w:rPr>
          <w:rFonts w:ascii="Arial" w:hAnsi="Arial" w:cs="Arial"/>
          <w:sz w:val="22"/>
          <w:szCs w:val="22"/>
        </w:rPr>
        <w:t xml:space="preserve">che, trattandosi di affidamenti di importo </w:t>
      </w:r>
      <w:r w:rsidR="00553C34">
        <w:rPr>
          <w:rFonts w:ascii="Arial" w:hAnsi="Arial" w:cs="Arial"/>
          <w:sz w:val="22"/>
          <w:szCs w:val="22"/>
          <w:u w:val="single"/>
        </w:rPr>
        <w:t>inferiore a</w:t>
      </w:r>
      <w:r w:rsidRPr="00E90690">
        <w:rPr>
          <w:rFonts w:ascii="Arial" w:hAnsi="Arial" w:cs="Arial"/>
          <w:sz w:val="22"/>
          <w:szCs w:val="22"/>
          <w:u w:val="single"/>
        </w:rPr>
        <w:t xml:space="preserve"> € 5.000,00</w:t>
      </w:r>
      <w:r w:rsidR="00553C34">
        <w:rPr>
          <w:rFonts w:ascii="Arial" w:hAnsi="Arial" w:cs="Arial"/>
          <w:sz w:val="22"/>
          <w:szCs w:val="22"/>
          <w:u w:val="single"/>
        </w:rPr>
        <w:t>,</w:t>
      </w:r>
      <w:r w:rsidRPr="00E90690">
        <w:rPr>
          <w:rFonts w:ascii="Arial" w:hAnsi="Arial" w:cs="Arial"/>
          <w:sz w:val="22"/>
          <w:szCs w:val="22"/>
        </w:rPr>
        <w:t xml:space="preserve"> il CIG è</w:t>
      </w:r>
      <w:r w:rsidR="00010D0D" w:rsidRPr="00E90690">
        <w:rPr>
          <w:rFonts w:ascii="Arial" w:hAnsi="Arial" w:cs="Arial"/>
          <w:sz w:val="22"/>
          <w:szCs w:val="22"/>
        </w:rPr>
        <w:t xml:space="preserve"> </w:t>
      </w:r>
      <w:r w:rsidR="00FA511F" w:rsidRPr="00E90690">
        <w:rPr>
          <w:rFonts w:ascii="Arial" w:hAnsi="Arial" w:cs="Arial"/>
          <w:color w:val="313840"/>
          <w:sz w:val="22"/>
          <w:szCs w:val="22"/>
          <w:shd w:val="clear" w:color="auto" w:fill="FFFFFF"/>
        </w:rPr>
        <w:t>B25821552B</w:t>
      </w:r>
      <w:r w:rsidR="00FA511F" w:rsidRPr="00E90690">
        <w:rPr>
          <w:rFonts w:ascii="Arial" w:hAnsi="Arial" w:cs="Arial"/>
          <w:sz w:val="22"/>
          <w:szCs w:val="22"/>
        </w:rPr>
        <w:t xml:space="preserve"> </w:t>
      </w:r>
      <w:r w:rsidR="00D46815" w:rsidRPr="00E90690">
        <w:rPr>
          <w:rFonts w:ascii="Arial" w:hAnsi="Arial" w:cs="Arial"/>
          <w:sz w:val="22"/>
          <w:szCs w:val="22"/>
        </w:rPr>
        <w:t>ed</w:t>
      </w:r>
      <w:r w:rsidRPr="00E90690">
        <w:rPr>
          <w:rFonts w:ascii="Arial" w:hAnsi="Arial" w:cs="Arial"/>
          <w:sz w:val="22"/>
          <w:szCs w:val="22"/>
        </w:rPr>
        <w:t xml:space="preserve"> è stato </w:t>
      </w:r>
      <w:r w:rsidR="00010D0D" w:rsidRPr="00E90690">
        <w:rPr>
          <w:rFonts w:ascii="Arial" w:hAnsi="Arial" w:cs="Arial"/>
          <w:sz w:val="22"/>
          <w:szCs w:val="22"/>
        </w:rPr>
        <w:t xml:space="preserve">acquisito </w:t>
      </w:r>
      <w:r w:rsidR="00FA511F" w:rsidRPr="00E90690">
        <w:rPr>
          <w:rFonts w:ascii="Arial" w:hAnsi="Arial" w:cs="Arial"/>
          <w:sz w:val="22"/>
          <w:szCs w:val="22"/>
        </w:rPr>
        <w:t>direttamente sul sito dell’ANAC</w:t>
      </w:r>
      <w:r w:rsidR="00043CB3" w:rsidRPr="00E90690">
        <w:rPr>
          <w:rFonts w:ascii="Arial" w:hAnsi="Arial" w:cs="Arial"/>
          <w:sz w:val="22"/>
          <w:szCs w:val="22"/>
        </w:rPr>
        <w:t xml:space="preserve">; </w:t>
      </w:r>
    </w:p>
    <w:p w14:paraId="60402DCA" w14:textId="77777777" w:rsidR="003752A0" w:rsidRPr="00E90690" w:rsidRDefault="003752A0" w:rsidP="00B658E8">
      <w:pPr>
        <w:numPr>
          <w:ilvl w:val="0"/>
          <w:numId w:val="9"/>
        </w:numPr>
        <w:tabs>
          <w:tab w:val="left" w:pos="455"/>
        </w:tabs>
        <w:suppressAutoHyphens w:val="0"/>
        <w:ind w:right="131"/>
        <w:jc w:val="both"/>
        <w:rPr>
          <w:rFonts w:ascii="Arial" w:hAnsi="Arial" w:cs="Arial"/>
          <w:sz w:val="22"/>
          <w:szCs w:val="22"/>
        </w:rPr>
      </w:pPr>
      <w:r w:rsidRPr="00E90690">
        <w:rPr>
          <w:rFonts w:ascii="Arial" w:hAnsi="Arial" w:cs="Arial"/>
          <w:sz w:val="22"/>
          <w:szCs w:val="22"/>
        </w:rPr>
        <w:t>che il RUP ha provveduto a tutti gli adempimenti in materia di comunicazione e trasparenza di cui agli artt.20 e 23 del D. Lgs. n. 36/2023;</w:t>
      </w:r>
    </w:p>
    <w:p w14:paraId="19298BDB" w14:textId="77777777" w:rsidR="003752A0" w:rsidRPr="00E90690" w:rsidRDefault="003752A0" w:rsidP="00B658E8">
      <w:pPr>
        <w:numPr>
          <w:ilvl w:val="0"/>
          <w:numId w:val="9"/>
        </w:numPr>
        <w:tabs>
          <w:tab w:val="left" w:pos="455"/>
        </w:tabs>
        <w:suppressAutoHyphens w:val="0"/>
        <w:ind w:right="131"/>
        <w:jc w:val="both"/>
        <w:rPr>
          <w:rFonts w:ascii="Arial" w:hAnsi="Arial" w:cs="Arial"/>
          <w:sz w:val="22"/>
          <w:szCs w:val="22"/>
        </w:rPr>
      </w:pPr>
      <w:r w:rsidRPr="00E90690">
        <w:rPr>
          <w:rFonts w:ascii="Arial" w:hAnsi="Arial" w:cs="Arial"/>
          <w:sz w:val="22"/>
          <w:szCs w:val="22"/>
        </w:rPr>
        <w:t xml:space="preserve"> che, ai sensi dell’art.53, comma 4 del D. Lgs. n. 36/2023, stante la scarsa rilevanza economica dell’affidamento e alle modalità di adempimento delle prestazioni non si richiede la cauzione definitiva di cui all’art.117 del </w:t>
      </w:r>
      <w:proofErr w:type="spellStart"/>
      <w:r w:rsidRPr="00E90690">
        <w:rPr>
          <w:rFonts w:ascii="Arial" w:hAnsi="Arial" w:cs="Arial"/>
          <w:sz w:val="22"/>
          <w:szCs w:val="22"/>
        </w:rPr>
        <w:t>D.Lgs.</w:t>
      </w:r>
      <w:proofErr w:type="spellEnd"/>
      <w:r w:rsidRPr="00E90690">
        <w:rPr>
          <w:rFonts w:ascii="Arial" w:hAnsi="Arial" w:cs="Arial"/>
          <w:sz w:val="22"/>
          <w:szCs w:val="22"/>
        </w:rPr>
        <w:t xml:space="preserve"> 36/2023;</w:t>
      </w:r>
    </w:p>
    <w:p w14:paraId="69E7127E" w14:textId="08DCAFC0" w:rsidR="003752A0" w:rsidRPr="00E90690" w:rsidRDefault="003752A0" w:rsidP="00B658E8">
      <w:pPr>
        <w:numPr>
          <w:ilvl w:val="0"/>
          <w:numId w:val="9"/>
        </w:numPr>
        <w:tabs>
          <w:tab w:val="left" w:pos="455"/>
        </w:tabs>
        <w:suppressAutoHyphens w:val="0"/>
        <w:ind w:right="131"/>
        <w:jc w:val="both"/>
        <w:rPr>
          <w:rFonts w:ascii="Arial" w:hAnsi="Arial" w:cs="Arial"/>
          <w:sz w:val="22"/>
          <w:szCs w:val="22"/>
        </w:rPr>
      </w:pPr>
      <w:r w:rsidRPr="00E90690">
        <w:rPr>
          <w:rFonts w:ascii="Arial" w:hAnsi="Arial" w:cs="Arial"/>
          <w:sz w:val="22"/>
          <w:szCs w:val="22"/>
        </w:rPr>
        <w:t xml:space="preserve">che per l’avvio dell’esecuzione del contratto, anche in osservanza del principio del risultato di cui all’art.1 del D. Lgs. 36/2023, si procederà in via anticipata all’esecuzione del contratto considerato che </w:t>
      </w:r>
      <w:r w:rsidR="008226A3">
        <w:rPr>
          <w:rFonts w:ascii="Arial" w:hAnsi="Arial" w:cs="Arial"/>
          <w:sz w:val="22"/>
          <w:szCs w:val="22"/>
        </w:rPr>
        <w:t xml:space="preserve">verrà richiesto </w:t>
      </w:r>
      <w:r w:rsidR="00866205">
        <w:rPr>
          <w:rFonts w:ascii="Arial" w:hAnsi="Arial" w:cs="Arial"/>
          <w:sz w:val="22"/>
          <w:szCs w:val="22"/>
        </w:rPr>
        <w:t>all</w:t>
      </w:r>
      <w:r w:rsidR="00866205" w:rsidRPr="00E90690">
        <w:rPr>
          <w:rFonts w:ascii="Arial" w:hAnsi="Arial" w:cs="Arial"/>
          <w:sz w:val="22"/>
          <w:szCs w:val="22"/>
        </w:rPr>
        <w:t>’operatore</w:t>
      </w:r>
      <w:r w:rsidRPr="00E90690">
        <w:rPr>
          <w:rFonts w:ascii="Arial" w:hAnsi="Arial" w:cs="Arial"/>
          <w:sz w:val="22"/>
          <w:szCs w:val="22"/>
        </w:rPr>
        <w:t xml:space="preserve"> economico </w:t>
      </w:r>
      <w:r w:rsidR="008226A3">
        <w:rPr>
          <w:rFonts w:ascii="Arial" w:hAnsi="Arial" w:cs="Arial"/>
          <w:sz w:val="22"/>
          <w:szCs w:val="22"/>
        </w:rPr>
        <w:t>attestazione</w:t>
      </w:r>
      <w:r w:rsidRPr="00E90690">
        <w:rPr>
          <w:rFonts w:ascii="Arial" w:hAnsi="Arial" w:cs="Arial"/>
          <w:sz w:val="22"/>
          <w:szCs w:val="22"/>
        </w:rPr>
        <w:t xml:space="preserve">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60BD65FB" w14:textId="77777777" w:rsidR="003752A0" w:rsidRPr="00E90690" w:rsidRDefault="003752A0" w:rsidP="00B658E8">
      <w:pPr>
        <w:tabs>
          <w:tab w:val="left" w:pos="455"/>
        </w:tabs>
        <w:ind w:left="851" w:right="131" w:hanging="851"/>
        <w:jc w:val="both"/>
        <w:rPr>
          <w:rFonts w:ascii="Arial" w:hAnsi="Arial" w:cs="Arial"/>
          <w:sz w:val="22"/>
          <w:szCs w:val="22"/>
        </w:rPr>
      </w:pPr>
    </w:p>
    <w:p w14:paraId="5CFE31D6" w14:textId="77777777"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DATO ATTO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w:t>
      </w:r>
    </w:p>
    <w:p w14:paraId="1ECACEEA" w14:textId="77777777" w:rsidR="003752A0" w:rsidRPr="00E90690" w:rsidRDefault="003752A0" w:rsidP="00B658E8">
      <w:pPr>
        <w:tabs>
          <w:tab w:val="left" w:pos="455"/>
        </w:tabs>
        <w:ind w:left="851" w:right="131" w:hanging="851"/>
        <w:jc w:val="both"/>
        <w:rPr>
          <w:rFonts w:ascii="Arial" w:hAnsi="Arial" w:cs="Arial"/>
          <w:sz w:val="22"/>
          <w:szCs w:val="22"/>
        </w:rPr>
      </w:pPr>
    </w:p>
    <w:p w14:paraId="65709742" w14:textId="5A3C94E4"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 xml:space="preserve">CONSIDERATO che la stipulazione del contratto avverrà mediante </w:t>
      </w:r>
      <w:r w:rsidR="00EC2B7C" w:rsidRPr="00E90690">
        <w:rPr>
          <w:rFonts w:ascii="Arial" w:hAnsi="Arial" w:cs="Arial"/>
          <w:sz w:val="22"/>
          <w:szCs w:val="22"/>
        </w:rPr>
        <w:t>accettazione da parte d</w:t>
      </w:r>
      <w:r w:rsidR="0083338F" w:rsidRPr="00E90690">
        <w:rPr>
          <w:rFonts w:ascii="Arial" w:hAnsi="Arial" w:cs="Arial"/>
          <w:sz w:val="22"/>
          <w:szCs w:val="22"/>
        </w:rPr>
        <w:t>ell’operatore economico di buono d’</w:t>
      </w:r>
      <w:r w:rsidRPr="00E90690">
        <w:rPr>
          <w:rFonts w:ascii="Arial" w:hAnsi="Arial" w:cs="Arial"/>
          <w:sz w:val="22"/>
          <w:szCs w:val="22"/>
        </w:rPr>
        <w:t>ordine</w:t>
      </w:r>
      <w:r w:rsidR="0083338F" w:rsidRPr="00E90690">
        <w:rPr>
          <w:rFonts w:ascii="Arial" w:hAnsi="Arial" w:cs="Arial"/>
          <w:sz w:val="22"/>
          <w:szCs w:val="22"/>
        </w:rPr>
        <w:t xml:space="preserve"> emesso dal BAP</w:t>
      </w:r>
      <w:r w:rsidRPr="00E90690">
        <w:rPr>
          <w:rFonts w:ascii="Arial" w:hAnsi="Arial" w:cs="Arial"/>
          <w:sz w:val="22"/>
          <w:szCs w:val="22"/>
        </w:rPr>
        <w:t>;</w:t>
      </w:r>
    </w:p>
    <w:p w14:paraId="2B67BE48" w14:textId="77777777" w:rsidR="003752A0" w:rsidRPr="00E90690" w:rsidRDefault="003752A0" w:rsidP="00B658E8">
      <w:pPr>
        <w:tabs>
          <w:tab w:val="left" w:pos="455"/>
        </w:tabs>
        <w:ind w:right="131"/>
        <w:jc w:val="both"/>
        <w:rPr>
          <w:rFonts w:ascii="Arial" w:hAnsi="Arial" w:cs="Arial"/>
          <w:sz w:val="22"/>
          <w:szCs w:val="22"/>
        </w:rPr>
      </w:pPr>
    </w:p>
    <w:p w14:paraId="45FB9AEF" w14:textId="77777777"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RILEVATO il pieno rispetto, in fase istruttoria e di predisposizione degli atti, delle disposizioni contenute nel Codice di Comportamento dei dipendenti pubblici e l’insussistenza, ai sensi dell’art.16 del D. Lgs. n. 36/2023, di conflitto di interessi in capo al firmatario del presente atto, al RUP, agli altri partecipanti al procedimento e in relazione ai destinatari finali dello stesso;</w:t>
      </w:r>
    </w:p>
    <w:p w14:paraId="6073A74D" w14:textId="77777777" w:rsidR="003752A0" w:rsidRPr="00E90690" w:rsidRDefault="003752A0" w:rsidP="00B658E8">
      <w:pPr>
        <w:tabs>
          <w:tab w:val="left" w:pos="455"/>
        </w:tabs>
        <w:ind w:right="131"/>
        <w:jc w:val="both"/>
        <w:rPr>
          <w:rFonts w:ascii="Arial" w:hAnsi="Arial" w:cs="Arial"/>
          <w:sz w:val="22"/>
          <w:szCs w:val="22"/>
        </w:rPr>
      </w:pPr>
    </w:p>
    <w:p w14:paraId="4B28CCD3" w14:textId="57FC551B" w:rsidR="003752A0" w:rsidRPr="00E90690" w:rsidRDefault="003752A0" w:rsidP="00D85120">
      <w:pPr>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90690">
        <w:rPr>
          <w:rFonts w:ascii="Arial" w:hAnsi="Arial" w:cs="Arial"/>
          <w:sz w:val="22"/>
          <w:szCs w:val="22"/>
        </w:rPr>
        <w:lastRenderedPageBreak/>
        <w:t>ACCERTATA la disponibilità̀ finanziaria per la copertura della spesa relativa alla fornitura di cui al presente provvedimento</w:t>
      </w:r>
      <w:bookmarkStart w:id="1" w:name="_Hlk142037107"/>
      <w:r w:rsidR="00E31D20" w:rsidRPr="00E90690">
        <w:rPr>
          <w:rFonts w:ascii="Arial" w:hAnsi="Arial" w:cs="Arial"/>
          <w:sz w:val="22"/>
          <w:szCs w:val="22"/>
        </w:rPr>
        <w:t xml:space="preserve"> sul progetto</w:t>
      </w:r>
      <w:r w:rsidR="00D20A32">
        <w:rPr>
          <w:rFonts w:ascii="Arial" w:hAnsi="Arial" w:cs="Arial"/>
          <w:sz w:val="22"/>
          <w:szCs w:val="22"/>
        </w:rPr>
        <w:t xml:space="preserve"> </w:t>
      </w:r>
      <w:r w:rsidR="00D20A32" w:rsidRPr="00E90690">
        <w:rPr>
          <w:rFonts w:ascii="Arial" w:hAnsi="Arial" w:cs="Arial"/>
          <w:sz w:val="22"/>
          <w:szCs w:val="22"/>
        </w:rPr>
        <w:t>“</w:t>
      </w:r>
      <w:bookmarkStart w:id="2" w:name="_Hlk171012398"/>
      <w:r w:rsidR="0077695A">
        <w:rPr>
          <w:rFonts w:ascii="Arial" w:hAnsi="Arial" w:cs="Arial"/>
          <w:sz w:val="22"/>
          <w:szCs w:val="22"/>
        </w:rPr>
        <w:t xml:space="preserve">Museo Correale </w:t>
      </w:r>
      <w:r w:rsidR="00D24D92">
        <w:rPr>
          <w:rFonts w:ascii="Arial" w:hAnsi="Arial" w:cs="Arial"/>
          <w:sz w:val="22"/>
          <w:szCs w:val="22"/>
        </w:rPr>
        <w:t>di Terranova-prestazione di consulenza</w:t>
      </w:r>
      <w:bookmarkEnd w:id="2"/>
      <w:r w:rsidR="00D20A32" w:rsidRPr="00E90690">
        <w:rPr>
          <w:rFonts w:ascii="Arial" w:hAnsi="Arial" w:cs="Arial"/>
          <w:sz w:val="22"/>
          <w:szCs w:val="22"/>
        </w:rPr>
        <w:t>”</w:t>
      </w:r>
      <w:r w:rsidR="001936C3">
        <w:rPr>
          <w:rFonts w:ascii="Arial" w:hAnsi="Arial" w:cs="Arial"/>
          <w:sz w:val="22"/>
          <w:szCs w:val="22"/>
        </w:rPr>
        <w:t>;</w:t>
      </w:r>
      <w:r w:rsidR="00E31D20" w:rsidRPr="00E90690">
        <w:rPr>
          <w:rFonts w:ascii="Arial" w:hAnsi="Arial" w:cs="Arial"/>
          <w:sz w:val="22"/>
          <w:szCs w:val="22"/>
        </w:rPr>
        <w:t xml:space="preserve"> </w:t>
      </w:r>
    </w:p>
    <w:bookmarkEnd w:id="1"/>
    <w:p w14:paraId="774697B6" w14:textId="77777777" w:rsidR="003752A0" w:rsidRPr="00E90690" w:rsidRDefault="003752A0" w:rsidP="00D85120">
      <w:pPr>
        <w:pStyle w:val="Paragrafoelenco"/>
        <w:tabs>
          <w:tab w:val="left" w:pos="455"/>
        </w:tabs>
        <w:ind w:left="0" w:hanging="2"/>
        <w:rPr>
          <w:rFonts w:ascii="Arial" w:hAnsi="Arial" w:cs="Arial"/>
          <w:sz w:val="22"/>
          <w:szCs w:val="22"/>
        </w:rPr>
      </w:pPr>
      <w:r w:rsidRPr="00E90690">
        <w:rPr>
          <w:rFonts w:ascii="Arial" w:hAnsi="Arial" w:cs="Arial"/>
          <w:sz w:val="22"/>
          <w:szCs w:val="22"/>
        </w:rPr>
        <w:t xml:space="preserve"> </w:t>
      </w:r>
    </w:p>
    <w:p w14:paraId="6A3711E2" w14:textId="3C5CC552"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 xml:space="preserve">CONSIDERATO che per espressa previsione dell’art.18, comma 3 </w:t>
      </w:r>
      <w:proofErr w:type="spellStart"/>
      <w:r w:rsidRPr="00E90690">
        <w:rPr>
          <w:rFonts w:ascii="Arial" w:hAnsi="Arial" w:cs="Arial"/>
          <w:sz w:val="22"/>
          <w:szCs w:val="22"/>
        </w:rPr>
        <w:t>lett.d</w:t>
      </w:r>
      <w:proofErr w:type="spellEnd"/>
      <w:r w:rsidRPr="00E90690">
        <w:rPr>
          <w:rFonts w:ascii="Arial" w:hAnsi="Arial" w:cs="Arial"/>
          <w:sz w:val="22"/>
          <w:szCs w:val="22"/>
        </w:rPr>
        <w:t xml:space="preserve">) del D. Lgs. 36/2023 </w:t>
      </w:r>
      <w:proofErr w:type="spellStart"/>
      <w:r w:rsidRPr="00E90690">
        <w:rPr>
          <w:rFonts w:ascii="Arial" w:hAnsi="Arial" w:cs="Arial"/>
          <w:sz w:val="22"/>
          <w:szCs w:val="22"/>
        </w:rPr>
        <w:t>s.m.i.</w:t>
      </w:r>
      <w:proofErr w:type="spellEnd"/>
      <w:r w:rsidRPr="00E90690">
        <w:rPr>
          <w:rFonts w:ascii="Arial" w:hAnsi="Arial" w:cs="Arial"/>
          <w:sz w:val="22"/>
          <w:szCs w:val="22"/>
        </w:rPr>
        <w:t xml:space="preserve">, al presente affidamento non si applica il termine dilatorio per la stipula del contratto trattandosi di affidamento di importo inferiore alle soglie europee, di cui all’art.55, comma 2, del </w:t>
      </w:r>
      <w:r w:rsidR="00D20A32" w:rsidRPr="00E90690">
        <w:rPr>
          <w:rFonts w:ascii="Arial" w:hAnsi="Arial" w:cs="Arial"/>
          <w:sz w:val="22"/>
          <w:szCs w:val="22"/>
        </w:rPr>
        <w:t>già menzionato</w:t>
      </w:r>
      <w:r w:rsidRPr="00E90690">
        <w:rPr>
          <w:rFonts w:ascii="Arial" w:hAnsi="Arial" w:cs="Arial"/>
          <w:sz w:val="22"/>
          <w:szCs w:val="22"/>
        </w:rPr>
        <w:t xml:space="preserve"> </w:t>
      </w:r>
      <w:proofErr w:type="spellStart"/>
      <w:r w:rsidRPr="00E90690">
        <w:rPr>
          <w:rFonts w:ascii="Arial" w:hAnsi="Arial" w:cs="Arial"/>
          <w:sz w:val="22"/>
          <w:szCs w:val="22"/>
        </w:rPr>
        <w:t>D.Lgs.</w:t>
      </w:r>
      <w:proofErr w:type="spellEnd"/>
      <w:r w:rsidRPr="00E90690">
        <w:rPr>
          <w:rFonts w:ascii="Arial" w:hAnsi="Arial" w:cs="Arial"/>
          <w:sz w:val="22"/>
          <w:szCs w:val="22"/>
        </w:rPr>
        <w:t xml:space="preserve"> 36/2023;</w:t>
      </w:r>
    </w:p>
    <w:p w14:paraId="5DB5F32D" w14:textId="77777777" w:rsidR="003752A0" w:rsidRPr="00E90690" w:rsidRDefault="003752A0" w:rsidP="00B658E8">
      <w:pPr>
        <w:tabs>
          <w:tab w:val="left" w:pos="455"/>
        </w:tabs>
        <w:ind w:right="131"/>
        <w:jc w:val="both"/>
        <w:rPr>
          <w:rFonts w:ascii="Arial" w:hAnsi="Arial" w:cs="Arial"/>
          <w:sz w:val="22"/>
          <w:szCs w:val="22"/>
        </w:rPr>
      </w:pPr>
    </w:p>
    <w:p w14:paraId="283EEAA7" w14:textId="77777777"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 xml:space="preserve">VISTI </w:t>
      </w:r>
      <w:r w:rsidRPr="00E90690">
        <w:rPr>
          <w:rFonts w:ascii="Arial" w:hAnsi="Arial" w:cs="Arial"/>
          <w:sz w:val="22"/>
          <w:szCs w:val="22"/>
        </w:rPr>
        <w:tab/>
        <w:t>gli artt. 37 del d.lgs. n. 33/2013 e 28, comma 3 del d.lgs. 36/2023, in materia di “Amministrazione trasparente”;</w:t>
      </w:r>
    </w:p>
    <w:p w14:paraId="10BCD253" w14:textId="77777777" w:rsidR="003752A0" w:rsidRPr="00E90690" w:rsidRDefault="003752A0" w:rsidP="00B658E8">
      <w:pPr>
        <w:pBdr>
          <w:top w:val="nil"/>
          <w:left w:val="nil"/>
          <w:bottom w:val="nil"/>
          <w:right w:val="nil"/>
          <w:between w:val="nil"/>
        </w:pBdr>
        <w:jc w:val="both"/>
        <w:rPr>
          <w:rFonts w:ascii="Arial" w:eastAsia="Arial" w:hAnsi="Arial" w:cs="Arial"/>
          <w:color w:val="000000"/>
          <w:sz w:val="22"/>
          <w:szCs w:val="22"/>
        </w:rPr>
      </w:pPr>
    </w:p>
    <w:p w14:paraId="36DD82D5" w14:textId="4D9B9BB8" w:rsidR="003752A0" w:rsidRPr="00E90690" w:rsidRDefault="003752A0" w:rsidP="00B658E8">
      <w:pPr>
        <w:tabs>
          <w:tab w:val="left" w:pos="455"/>
        </w:tabs>
        <w:ind w:right="131"/>
        <w:jc w:val="both"/>
        <w:rPr>
          <w:rFonts w:ascii="Arial" w:hAnsi="Arial" w:cs="Arial"/>
          <w:sz w:val="22"/>
          <w:szCs w:val="22"/>
        </w:rPr>
      </w:pPr>
      <w:r w:rsidRPr="00E90690">
        <w:rPr>
          <w:rFonts w:ascii="Arial" w:hAnsi="Arial" w:cs="Arial"/>
          <w:sz w:val="22"/>
          <w:szCs w:val="22"/>
        </w:rPr>
        <w:t>CONSIDERATO che il presente provvedimento, in ossequio al principio di trasparenza e fatto salvo quanto previsto dall’art.1, comma 32, della Legge 190/212 e dal D. Lgs. 33/2013, è pubblicato, nel sito web, liberamente scaricabile sul sito internet di</w:t>
      </w:r>
      <w:r w:rsidR="002769D7" w:rsidRPr="00E90690">
        <w:rPr>
          <w:rFonts w:ascii="Arial" w:hAnsi="Arial" w:cs="Arial"/>
          <w:sz w:val="22"/>
          <w:szCs w:val="22"/>
        </w:rPr>
        <w:t xml:space="preserve"> </w:t>
      </w:r>
      <w:r w:rsidR="00CD2967" w:rsidRPr="00E90690">
        <w:rPr>
          <w:rFonts w:ascii="Arial" w:hAnsi="Arial" w:cs="Arial"/>
          <w:sz w:val="22"/>
          <w:szCs w:val="22"/>
        </w:rPr>
        <w:t>“unina.it” -</w:t>
      </w:r>
      <w:r w:rsidRPr="00E90690">
        <w:rPr>
          <w:rFonts w:ascii="Arial" w:hAnsi="Arial" w:cs="Arial"/>
          <w:sz w:val="22"/>
          <w:szCs w:val="22"/>
        </w:rPr>
        <w:t xml:space="preserve"> “Amministrazione Trasparente” - “Bandi Gara e Contratti” -</w:t>
      </w:r>
    </w:p>
    <w:p w14:paraId="6AF1068F" w14:textId="77777777" w:rsidR="003752A0" w:rsidRPr="00E90690"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B958C58" w14:textId="77777777" w:rsidR="003752A0" w:rsidRPr="00E90690"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7335D120" w14:textId="77777777" w:rsidR="003752A0" w:rsidRPr="00E90690" w:rsidRDefault="003752A0" w:rsidP="003752A0">
      <w:pPr>
        <w:pBdr>
          <w:top w:val="nil"/>
          <w:left w:val="nil"/>
          <w:bottom w:val="nil"/>
          <w:right w:val="nil"/>
          <w:between w:val="nil"/>
        </w:pBdr>
        <w:ind w:hanging="2"/>
        <w:jc w:val="center"/>
        <w:rPr>
          <w:rFonts w:ascii="Arial" w:eastAsia="Arial" w:hAnsi="Arial" w:cs="Arial"/>
          <w:color w:val="000000"/>
          <w:sz w:val="22"/>
          <w:szCs w:val="22"/>
        </w:rPr>
      </w:pPr>
      <w:r w:rsidRPr="00E90690">
        <w:rPr>
          <w:rFonts w:ascii="Arial" w:eastAsia="Arial" w:hAnsi="Arial" w:cs="Arial"/>
          <w:color w:val="000000"/>
          <w:sz w:val="22"/>
          <w:szCs w:val="22"/>
        </w:rPr>
        <w:t>DETERMINA</w:t>
      </w:r>
    </w:p>
    <w:p w14:paraId="72A4AB90" w14:textId="77777777" w:rsidR="003752A0" w:rsidRPr="00E90690"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3256A5BB" w14:textId="77777777" w:rsidR="003752A0" w:rsidRPr="00E90690" w:rsidRDefault="003752A0" w:rsidP="003752A0">
      <w:pPr>
        <w:pBdr>
          <w:top w:val="nil"/>
          <w:left w:val="nil"/>
          <w:bottom w:val="nil"/>
          <w:right w:val="nil"/>
          <w:between w:val="nil"/>
        </w:pBdr>
        <w:ind w:hanging="2"/>
        <w:jc w:val="both"/>
        <w:rPr>
          <w:rFonts w:ascii="Arial" w:eastAsia="Arial" w:hAnsi="Arial" w:cs="Arial"/>
          <w:color w:val="000000"/>
          <w:sz w:val="22"/>
          <w:szCs w:val="22"/>
        </w:rPr>
      </w:pPr>
    </w:p>
    <w:p w14:paraId="4120B87F" w14:textId="77777777" w:rsidR="003752A0" w:rsidRPr="00E90690" w:rsidRDefault="003752A0" w:rsidP="00A52CDB">
      <w:pPr>
        <w:pBdr>
          <w:top w:val="nil"/>
          <w:left w:val="nil"/>
          <w:bottom w:val="nil"/>
          <w:right w:val="nil"/>
          <w:between w:val="nil"/>
        </w:pBdr>
        <w:ind w:hanging="2"/>
        <w:jc w:val="both"/>
        <w:rPr>
          <w:rFonts w:ascii="Arial" w:eastAsia="Arial" w:hAnsi="Arial" w:cs="Arial"/>
          <w:color w:val="000000"/>
          <w:sz w:val="22"/>
          <w:szCs w:val="22"/>
        </w:rPr>
      </w:pPr>
      <w:r w:rsidRPr="00E90690">
        <w:rPr>
          <w:rFonts w:ascii="Arial" w:eastAsia="Arial" w:hAnsi="Arial" w:cs="Arial"/>
          <w:color w:val="000000"/>
          <w:sz w:val="22"/>
          <w:szCs w:val="22"/>
        </w:rPr>
        <w:t>Per le motivazioni indicate in premessa:</w:t>
      </w:r>
    </w:p>
    <w:p w14:paraId="1F52B781" w14:textId="742B1F50" w:rsidR="003752A0" w:rsidRPr="00E90690"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E90690">
        <w:rPr>
          <w:rFonts w:ascii="Arial" w:hAnsi="Arial" w:cs="Arial"/>
          <w:sz w:val="22"/>
          <w:szCs w:val="22"/>
        </w:rPr>
        <w:t xml:space="preserve">ai sensi dell’art. 50, comma 1, </w:t>
      </w:r>
      <w:proofErr w:type="spellStart"/>
      <w:r w:rsidRPr="00E90690">
        <w:rPr>
          <w:rFonts w:ascii="Arial" w:hAnsi="Arial" w:cs="Arial"/>
          <w:sz w:val="22"/>
          <w:szCs w:val="22"/>
        </w:rPr>
        <w:t>lett.b</w:t>
      </w:r>
      <w:proofErr w:type="spellEnd"/>
      <w:r w:rsidRPr="00E90690">
        <w:rPr>
          <w:rFonts w:ascii="Arial" w:hAnsi="Arial" w:cs="Arial"/>
          <w:sz w:val="22"/>
          <w:szCs w:val="22"/>
        </w:rPr>
        <w:t xml:space="preserve">) del D. Lgs. 36/2023, </w:t>
      </w:r>
      <w:r w:rsidR="00082BB8">
        <w:rPr>
          <w:rFonts w:ascii="Arial" w:hAnsi="Arial" w:cs="Arial"/>
          <w:sz w:val="22"/>
          <w:szCs w:val="22"/>
        </w:rPr>
        <w:t xml:space="preserve">di </w:t>
      </w:r>
      <w:r w:rsidRPr="00E90690">
        <w:rPr>
          <w:rFonts w:ascii="Arial" w:hAnsi="Arial" w:cs="Arial"/>
          <w:sz w:val="22"/>
          <w:szCs w:val="22"/>
        </w:rPr>
        <w:t xml:space="preserve">affidare </w:t>
      </w:r>
      <w:r w:rsidRPr="00E90690">
        <w:rPr>
          <w:rFonts w:ascii="Arial" w:eastAsia="Arial" w:hAnsi="Arial" w:cs="Arial"/>
          <w:sz w:val="22"/>
          <w:szCs w:val="22"/>
        </w:rPr>
        <w:t xml:space="preserve">alla Ditta </w:t>
      </w:r>
      <w:r w:rsidR="00BA0F39" w:rsidRPr="00E90690">
        <w:rPr>
          <w:rFonts w:ascii="Arial" w:hAnsi="Arial" w:cs="Arial"/>
          <w:sz w:val="22"/>
          <w:szCs w:val="22"/>
          <w:shd w:val="clear" w:color="auto" w:fill="FFFFFF"/>
        </w:rPr>
        <w:t xml:space="preserve">SMART </w:t>
      </w:r>
      <w:r w:rsidR="00A634AA" w:rsidRPr="00E90690">
        <w:rPr>
          <w:rFonts w:ascii="Arial" w:hAnsi="Arial" w:cs="Arial"/>
          <w:sz w:val="22"/>
          <w:szCs w:val="22"/>
          <w:shd w:val="clear" w:color="auto" w:fill="FFFFFF"/>
        </w:rPr>
        <w:t>P</w:t>
      </w:r>
      <w:r w:rsidR="00BA0F39" w:rsidRPr="00E90690">
        <w:rPr>
          <w:rFonts w:ascii="Arial" w:hAnsi="Arial" w:cs="Arial"/>
          <w:sz w:val="22"/>
          <w:szCs w:val="22"/>
          <w:shd w:val="clear" w:color="auto" w:fill="FFFFFF"/>
        </w:rPr>
        <w:t>IU’</w:t>
      </w:r>
      <w:r w:rsidR="00F47C51" w:rsidRPr="00E90690">
        <w:rPr>
          <w:rFonts w:ascii="Arial" w:hAnsi="Arial" w:cs="Arial"/>
          <w:sz w:val="22"/>
          <w:szCs w:val="22"/>
          <w:shd w:val="clear" w:color="auto" w:fill="FFFFFF"/>
        </w:rPr>
        <w:t xml:space="preserve"> S.R.L.</w:t>
      </w:r>
      <w:r w:rsidRPr="00E90690">
        <w:rPr>
          <w:rFonts w:ascii="Arial" w:hAnsi="Arial" w:cs="Arial"/>
          <w:sz w:val="22"/>
          <w:szCs w:val="22"/>
        </w:rPr>
        <w:t xml:space="preserve">– PIVA </w:t>
      </w:r>
      <w:r w:rsidR="00A634AA" w:rsidRPr="00E90690">
        <w:rPr>
          <w:rFonts w:ascii="Arial" w:hAnsi="Arial" w:cs="Arial"/>
          <w:sz w:val="22"/>
          <w:szCs w:val="22"/>
        </w:rPr>
        <w:t>06489901212</w:t>
      </w:r>
      <w:r w:rsidR="004A2678" w:rsidRPr="00E90690">
        <w:rPr>
          <w:rFonts w:ascii="Arial" w:hAnsi="Arial" w:cs="Arial"/>
          <w:sz w:val="22"/>
          <w:szCs w:val="22"/>
        </w:rPr>
        <w:t xml:space="preserve">, </w:t>
      </w:r>
      <w:r w:rsidRPr="00E90690">
        <w:rPr>
          <w:rFonts w:ascii="Arial" w:hAnsi="Arial" w:cs="Arial"/>
          <w:sz w:val="22"/>
          <w:szCs w:val="22"/>
        </w:rPr>
        <w:t xml:space="preserve">la fornitura </w:t>
      </w:r>
      <w:r w:rsidR="00B71EF4" w:rsidRPr="00E90690">
        <w:rPr>
          <w:rFonts w:ascii="Arial" w:hAnsi="Arial" w:cs="Arial"/>
          <w:sz w:val="22"/>
          <w:szCs w:val="22"/>
        </w:rPr>
        <w:t xml:space="preserve">del servizio </w:t>
      </w:r>
      <w:r w:rsidR="00082BB8">
        <w:rPr>
          <w:rFonts w:ascii="Arial" w:hAnsi="Arial" w:cs="Arial"/>
          <w:sz w:val="22"/>
          <w:szCs w:val="22"/>
        </w:rPr>
        <w:t>in epigrafe</w:t>
      </w:r>
      <w:r w:rsidR="009255D8">
        <w:rPr>
          <w:rFonts w:ascii="Arial" w:hAnsi="Arial" w:cs="Arial"/>
          <w:sz w:val="22"/>
          <w:szCs w:val="22"/>
        </w:rPr>
        <w:t xml:space="preserve"> per un importo complessivo </w:t>
      </w:r>
      <w:r w:rsidRPr="00E90690">
        <w:rPr>
          <w:rFonts w:ascii="Arial" w:hAnsi="Arial" w:cs="Arial"/>
          <w:sz w:val="22"/>
          <w:szCs w:val="22"/>
        </w:rPr>
        <w:t xml:space="preserve">di € </w:t>
      </w:r>
      <w:r w:rsidR="00B71EF4" w:rsidRPr="00E90690">
        <w:rPr>
          <w:rFonts w:ascii="Arial" w:hAnsi="Arial" w:cs="Arial"/>
          <w:sz w:val="22"/>
          <w:szCs w:val="22"/>
        </w:rPr>
        <w:t>1.000,00</w:t>
      </w:r>
      <w:r w:rsidRPr="00E90690">
        <w:rPr>
          <w:rFonts w:ascii="Arial" w:hAnsi="Arial" w:cs="Arial"/>
          <w:sz w:val="22"/>
          <w:szCs w:val="22"/>
        </w:rPr>
        <w:t xml:space="preserve"> IVA esclusa;</w:t>
      </w:r>
    </w:p>
    <w:p w14:paraId="4356A1C3" w14:textId="604E5F4C" w:rsidR="003752A0" w:rsidRPr="00E90690" w:rsidRDefault="000217AF"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E90690">
        <w:rPr>
          <w:rFonts w:ascii="Arial" w:eastAsia="Arial" w:hAnsi="Arial" w:cs="Arial"/>
          <w:sz w:val="22"/>
          <w:szCs w:val="22"/>
        </w:rPr>
        <w:t>l</w:t>
      </w:r>
      <w:r w:rsidR="003752A0" w:rsidRPr="00E90690">
        <w:rPr>
          <w:rFonts w:ascii="Arial" w:eastAsia="Arial" w:hAnsi="Arial" w:cs="Arial"/>
          <w:sz w:val="22"/>
          <w:szCs w:val="22"/>
        </w:rPr>
        <w:t>a spesa</w:t>
      </w:r>
      <w:r w:rsidRPr="00E90690">
        <w:rPr>
          <w:rFonts w:ascii="Arial" w:eastAsia="Arial" w:hAnsi="Arial" w:cs="Arial"/>
          <w:sz w:val="22"/>
          <w:szCs w:val="22"/>
        </w:rPr>
        <w:t xml:space="preserve"> suddetta</w:t>
      </w:r>
      <w:r w:rsidR="003752A0" w:rsidRPr="00E90690">
        <w:rPr>
          <w:rFonts w:ascii="Arial" w:hAnsi="Arial" w:cs="Arial"/>
          <w:sz w:val="22"/>
          <w:szCs w:val="22"/>
        </w:rPr>
        <w:t xml:space="preserve"> graverà </w:t>
      </w:r>
      <w:r w:rsidR="00B44D96" w:rsidRPr="00E90690">
        <w:rPr>
          <w:rFonts w:ascii="Arial" w:hAnsi="Arial" w:cs="Arial"/>
          <w:sz w:val="22"/>
          <w:szCs w:val="22"/>
        </w:rPr>
        <w:t xml:space="preserve">sul progetto </w:t>
      </w:r>
      <w:r w:rsidR="00736260" w:rsidRPr="00E90690">
        <w:rPr>
          <w:rFonts w:ascii="Arial" w:hAnsi="Arial" w:cs="Arial"/>
          <w:sz w:val="22"/>
          <w:szCs w:val="22"/>
        </w:rPr>
        <w:t>Cofinanziamento progetto “</w:t>
      </w:r>
      <w:r w:rsidR="00D24D92">
        <w:rPr>
          <w:rFonts w:ascii="Arial" w:hAnsi="Arial" w:cs="Arial"/>
          <w:sz w:val="22"/>
          <w:szCs w:val="22"/>
        </w:rPr>
        <w:t>Museo Correale di Terranova-prestazione di consulenza</w:t>
      </w:r>
      <w:r w:rsidR="004C4B60" w:rsidRPr="00E90690">
        <w:rPr>
          <w:rFonts w:ascii="Arial" w:hAnsi="Arial" w:cs="Arial"/>
          <w:sz w:val="22"/>
          <w:szCs w:val="22"/>
        </w:rPr>
        <w:t>”</w:t>
      </w:r>
      <w:r w:rsidR="00736260" w:rsidRPr="00E90690">
        <w:rPr>
          <w:rFonts w:ascii="Arial" w:hAnsi="Arial" w:cs="Arial"/>
          <w:sz w:val="22"/>
          <w:szCs w:val="22"/>
        </w:rPr>
        <w:t>;</w:t>
      </w:r>
    </w:p>
    <w:p w14:paraId="6D887DC5" w14:textId="77777777" w:rsidR="003752A0" w:rsidRPr="00E90690" w:rsidRDefault="003752A0" w:rsidP="00A52CDB">
      <w:pPr>
        <w:pStyle w:val="Paragrafoelenco"/>
        <w:numPr>
          <w:ilvl w:val="3"/>
          <w:numId w:val="8"/>
        </w:numPr>
        <w:pBdr>
          <w:top w:val="nil"/>
          <w:left w:val="nil"/>
          <w:bottom w:val="nil"/>
          <w:right w:val="nil"/>
          <w:between w:val="nil"/>
        </w:pBdr>
        <w:spacing w:before="240" w:line="1" w:lineRule="atLeast"/>
        <w:ind w:left="426" w:right="131" w:hanging="426"/>
        <w:contextualSpacing/>
        <w:jc w:val="both"/>
        <w:textDirection w:val="btLr"/>
        <w:textAlignment w:val="top"/>
        <w:outlineLvl w:val="0"/>
        <w:rPr>
          <w:rFonts w:ascii="Arial" w:hAnsi="Arial" w:cs="Arial"/>
          <w:sz w:val="22"/>
          <w:szCs w:val="22"/>
        </w:rPr>
      </w:pPr>
      <w:r w:rsidRPr="00E90690">
        <w:rPr>
          <w:rFonts w:ascii="Arial" w:hAnsi="Arial" w:cs="Arial"/>
          <w:sz w:val="22"/>
          <w:szCs w:val="22"/>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284DD6CB" w14:textId="77777777" w:rsidR="003752A0" w:rsidRPr="00E90690" w:rsidRDefault="003752A0" w:rsidP="00A52CDB">
      <w:pPr>
        <w:pStyle w:val="Paragrafoelenco"/>
        <w:numPr>
          <w:ilvl w:val="3"/>
          <w:numId w:val="8"/>
        </w:numPr>
        <w:tabs>
          <w:tab w:val="left" w:pos="454"/>
        </w:tabs>
        <w:spacing w:line="1" w:lineRule="atLeast"/>
        <w:ind w:left="426" w:right="131" w:hanging="426"/>
        <w:contextualSpacing/>
        <w:jc w:val="both"/>
        <w:textDirection w:val="btLr"/>
        <w:textAlignment w:val="top"/>
        <w:outlineLvl w:val="0"/>
        <w:rPr>
          <w:rFonts w:ascii="Arial" w:hAnsi="Arial" w:cs="Arial"/>
          <w:sz w:val="22"/>
          <w:szCs w:val="22"/>
        </w:rPr>
      </w:pPr>
      <w:r w:rsidRPr="00E90690">
        <w:rPr>
          <w:rFonts w:ascii="Arial" w:hAnsi="Arial" w:cs="Arial"/>
          <w:sz w:val="22"/>
          <w:szCs w:val="22"/>
        </w:rPr>
        <w:t>applicare alla fornitura in oggetto le seguenti condizioni contrattuali:</w:t>
      </w:r>
    </w:p>
    <w:p w14:paraId="4D35F6B2" w14:textId="77777777" w:rsidR="003752A0" w:rsidRPr="00E90690"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E90690">
        <w:rPr>
          <w:rFonts w:ascii="Arial" w:hAnsi="Arial" w:cs="Arial"/>
          <w:sz w:val="22"/>
          <w:szCs w:val="22"/>
        </w:rPr>
        <w:t>il pagamento sarà̀ effettuato entro 30 gg dall’avvenuta verifica di regolare esecuzione della fornitura ed a seguito di presentazione di regolare fattura ovvero, nel caso di merce sottoposta a collaudo, dopo l'esito positivo della sessione di collaudo. Laddove nell’offerta presentata dalla Ditta sia indicato un diverso termine di pagamento, si considera valido quest’ultimo ove maggiore di trenta giorni;</w:t>
      </w:r>
    </w:p>
    <w:p w14:paraId="2A45F969" w14:textId="77777777" w:rsidR="003752A0" w:rsidRPr="00E90690" w:rsidRDefault="003752A0" w:rsidP="00A52CDB">
      <w:pPr>
        <w:numPr>
          <w:ilvl w:val="3"/>
          <w:numId w:val="8"/>
        </w:numPr>
        <w:tabs>
          <w:tab w:val="left" w:pos="454"/>
        </w:tabs>
        <w:suppressAutoHyphens w:val="0"/>
        <w:ind w:left="426" w:right="131" w:hanging="426"/>
        <w:jc w:val="both"/>
        <w:rPr>
          <w:rFonts w:ascii="Arial" w:hAnsi="Arial" w:cs="Arial"/>
          <w:sz w:val="22"/>
          <w:szCs w:val="22"/>
          <w:highlight w:val="cyan"/>
        </w:rPr>
      </w:pPr>
      <w:r w:rsidRPr="00E90690">
        <w:rPr>
          <w:rFonts w:ascii="Arial" w:hAnsi="Arial" w:cs="Arial"/>
          <w:sz w:val="22"/>
          <w:szCs w:val="22"/>
        </w:rPr>
        <w:t xml:space="preserve"> l’affidatario assume diretta e completa responsabilità̀ dei diritti di privativa industriale e di esclusività̀ che possono essere vantati da terzi, tenendo indenne l’Amministrazione.</w:t>
      </w:r>
    </w:p>
    <w:p w14:paraId="597DF674" w14:textId="0EC132B1" w:rsidR="003752A0" w:rsidRPr="00E90690" w:rsidRDefault="003752A0" w:rsidP="00A52CDB">
      <w:pPr>
        <w:numPr>
          <w:ilvl w:val="3"/>
          <w:numId w:val="8"/>
        </w:numPr>
        <w:tabs>
          <w:tab w:val="left" w:pos="454"/>
        </w:tabs>
        <w:suppressAutoHyphens w:val="0"/>
        <w:ind w:left="426" w:right="131" w:hanging="426"/>
        <w:jc w:val="both"/>
        <w:rPr>
          <w:rFonts w:ascii="Arial" w:hAnsi="Arial" w:cs="Arial"/>
          <w:sz w:val="22"/>
          <w:szCs w:val="22"/>
        </w:rPr>
      </w:pPr>
      <w:r w:rsidRPr="00E90690">
        <w:rPr>
          <w:rFonts w:ascii="Arial" w:hAnsi="Arial" w:cs="Arial"/>
          <w:sz w:val="22"/>
          <w:szCs w:val="22"/>
        </w:rPr>
        <w:t>l’affidatario è soggetto agli obblighi di tracciabilità dei flussi finanziar</w:t>
      </w:r>
      <w:r w:rsidR="005213B7" w:rsidRPr="00E90690">
        <w:rPr>
          <w:rFonts w:ascii="Arial" w:hAnsi="Arial" w:cs="Arial"/>
          <w:sz w:val="22"/>
          <w:szCs w:val="22"/>
        </w:rPr>
        <w:t>ia</w:t>
      </w:r>
      <w:r w:rsidRPr="00E90690">
        <w:rPr>
          <w:rFonts w:ascii="Arial" w:hAnsi="Arial" w:cs="Arial"/>
          <w:sz w:val="22"/>
          <w:szCs w:val="22"/>
        </w:rPr>
        <w:t>, ai sensi e per gli effetti della Legge n. 136/2010 ed è pertanto tenuto a fornire a questa Amministrazione tutti gli elementi identificativi richiesti dalla legge, con la specificazione che il mancato adempimento degli obblighi di tracciabilità dei flussi finanziari di cui alla citata legge è causa di risoluzione immediata del contratto;</w:t>
      </w:r>
    </w:p>
    <w:p w14:paraId="3E8DE2B1" w14:textId="0D7E40EA" w:rsidR="003752A0" w:rsidRPr="00E90690" w:rsidRDefault="003752A0" w:rsidP="00A52CDB">
      <w:pPr>
        <w:numPr>
          <w:ilvl w:val="3"/>
          <w:numId w:val="8"/>
        </w:numPr>
        <w:tabs>
          <w:tab w:val="left" w:pos="454"/>
        </w:tabs>
        <w:suppressAutoHyphens w:val="0"/>
        <w:ind w:left="426" w:hanging="426"/>
        <w:jc w:val="both"/>
        <w:rPr>
          <w:rFonts w:ascii="Arial" w:hAnsi="Arial" w:cs="Arial"/>
          <w:sz w:val="22"/>
          <w:szCs w:val="22"/>
        </w:rPr>
      </w:pPr>
      <w:r w:rsidRPr="00E90690">
        <w:rPr>
          <w:rFonts w:ascii="Arial" w:hAnsi="Arial" w:cs="Arial"/>
          <w:sz w:val="22"/>
          <w:szCs w:val="22"/>
        </w:rPr>
        <w:t xml:space="preserve">di provvedere alla pubblicazione </w:t>
      </w:r>
      <w:r w:rsidR="00577D23" w:rsidRPr="00E90690">
        <w:rPr>
          <w:rFonts w:ascii="Arial" w:hAnsi="Arial" w:cs="Arial"/>
          <w:sz w:val="22"/>
          <w:szCs w:val="22"/>
        </w:rPr>
        <w:t xml:space="preserve">del presente atto </w:t>
      </w:r>
      <w:r w:rsidRPr="00E90690">
        <w:rPr>
          <w:rFonts w:ascii="Arial" w:hAnsi="Arial" w:cs="Arial"/>
          <w:sz w:val="22"/>
          <w:szCs w:val="22"/>
        </w:rPr>
        <w:t>sul sito internet</w:t>
      </w:r>
      <w:r w:rsidR="00F9570E" w:rsidRPr="00E90690">
        <w:rPr>
          <w:rFonts w:ascii="Arial" w:hAnsi="Arial" w:cs="Arial"/>
          <w:sz w:val="22"/>
          <w:szCs w:val="22"/>
        </w:rPr>
        <w:t xml:space="preserve"> </w:t>
      </w:r>
      <w:r w:rsidRPr="00E90690">
        <w:rPr>
          <w:rFonts w:ascii="Arial" w:hAnsi="Arial" w:cs="Arial"/>
          <w:sz w:val="22"/>
          <w:szCs w:val="22"/>
        </w:rPr>
        <w:t>di</w:t>
      </w:r>
      <w:r w:rsidR="00380CC9" w:rsidRPr="00E90690">
        <w:rPr>
          <w:rFonts w:ascii="Arial" w:hAnsi="Arial" w:cs="Arial"/>
          <w:sz w:val="22"/>
          <w:szCs w:val="22"/>
        </w:rPr>
        <w:t xml:space="preserve"> “unina.it</w:t>
      </w:r>
      <w:r w:rsidR="00D6081D" w:rsidRPr="00E90690">
        <w:rPr>
          <w:rFonts w:ascii="Arial" w:hAnsi="Arial" w:cs="Arial"/>
          <w:sz w:val="22"/>
          <w:szCs w:val="22"/>
        </w:rPr>
        <w:t xml:space="preserve"> </w:t>
      </w:r>
      <w:r w:rsidRPr="00E90690">
        <w:rPr>
          <w:rFonts w:ascii="Arial" w:hAnsi="Arial" w:cs="Arial"/>
          <w:sz w:val="22"/>
          <w:szCs w:val="22"/>
        </w:rPr>
        <w:t>sezione “Amministrazione Trasparente” – “Bandi di gara e contratti”. in ossequio al principio di trasparenza e fatto salvo quanto previsto dall’art.1, comma 32, della Legge 190/212 e dal D. Lgs. 33/2013.</w:t>
      </w:r>
    </w:p>
    <w:p w14:paraId="643E7AF6" w14:textId="77777777" w:rsidR="003752A0" w:rsidRPr="00E90690" w:rsidRDefault="003752A0" w:rsidP="00A52CDB">
      <w:pPr>
        <w:tabs>
          <w:tab w:val="left" w:pos="454"/>
        </w:tabs>
        <w:ind w:left="397" w:hanging="341"/>
        <w:jc w:val="both"/>
        <w:rPr>
          <w:rFonts w:ascii="Arial" w:hAnsi="Arial" w:cs="Arial"/>
          <w:sz w:val="22"/>
          <w:szCs w:val="22"/>
        </w:rPr>
      </w:pPr>
      <w:bookmarkStart w:id="3" w:name="_heading=h.30j0zll" w:colFirst="0" w:colLast="0"/>
      <w:bookmarkEnd w:id="3"/>
    </w:p>
    <w:p w14:paraId="4E340408" w14:textId="77777777" w:rsidR="00FF45B3" w:rsidRPr="00E90690" w:rsidRDefault="00FF45B3" w:rsidP="00A52CDB">
      <w:pPr>
        <w:jc w:val="both"/>
        <w:rPr>
          <w:rFonts w:ascii="Arial" w:hAnsi="Arial" w:cs="Arial"/>
          <w:sz w:val="22"/>
          <w:szCs w:val="22"/>
        </w:rPr>
      </w:pPr>
    </w:p>
    <w:p w14:paraId="2C628C94" w14:textId="77777777" w:rsidR="005C084D" w:rsidRPr="00E90690" w:rsidRDefault="005C084D" w:rsidP="009D7216">
      <w:pPr>
        <w:jc w:val="both"/>
        <w:rPr>
          <w:rFonts w:ascii="Arial" w:hAnsi="Arial" w:cs="Arial"/>
          <w:kern w:val="1"/>
          <w:sz w:val="22"/>
          <w:szCs w:val="22"/>
        </w:rPr>
      </w:pPr>
    </w:p>
    <w:p w14:paraId="5BB7DBE3" w14:textId="77777777" w:rsidR="005C084D" w:rsidRPr="00E90690" w:rsidRDefault="005C084D" w:rsidP="009D7216">
      <w:pPr>
        <w:jc w:val="both"/>
        <w:rPr>
          <w:rFonts w:ascii="Arial" w:hAnsi="Arial" w:cs="Arial"/>
          <w:kern w:val="1"/>
          <w:sz w:val="22"/>
          <w:szCs w:val="22"/>
        </w:rPr>
      </w:pPr>
    </w:p>
    <w:p w14:paraId="377B704D" w14:textId="77777777" w:rsidR="005C084D" w:rsidRPr="00E90690" w:rsidRDefault="005C084D" w:rsidP="009D7216">
      <w:pPr>
        <w:jc w:val="both"/>
        <w:rPr>
          <w:rFonts w:ascii="Arial" w:hAnsi="Arial" w:cs="Arial"/>
          <w:kern w:val="1"/>
          <w:sz w:val="22"/>
          <w:szCs w:val="22"/>
        </w:rPr>
      </w:pP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p>
    <w:p w14:paraId="159015D6" w14:textId="7FA6E8CD" w:rsidR="005C084D" w:rsidRPr="00E90690" w:rsidRDefault="005C084D" w:rsidP="009D7216">
      <w:pPr>
        <w:jc w:val="both"/>
        <w:rPr>
          <w:rFonts w:ascii="Arial" w:hAnsi="Arial" w:cs="Arial"/>
          <w:kern w:val="1"/>
          <w:sz w:val="22"/>
          <w:szCs w:val="22"/>
        </w:rPr>
      </w:pP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006D3685" w:rsidRPr="00E90690">
        <w:rPr>
          <w:rFonts w:ascii="Arial" w:hAnsi="Arial" w:cs="Arial"/>
          <w:kern w:val="1"/>
          <w:sz w:val="22"/>
          <w:szCs w:val="22"/>
        </w:rPr>
        <w:tab/>
      </w:r>
      <w:r w:rsidRPr="00E90690">
        <w:rPr>
          <w:rFonts w:ascii="Arial" w:hAnsi="Arial" w:cs="Arial"/>
          <w:kern w:val="1"/>
          <w:sz w:val="22"/>
          <w:szCs w:val="22"/>
        </w:rPr>
        <w:t>Il Direttore</w:t>
      </w:r>
    </w:p>
    <w:p w14:paraId="53A280BE" w14:textId="7A7D67AE" w:rsidR="005C084D" w:rsidRPr="00E90690" w:rsidRDefault="005C084D" w:rsidP="009D7216">
      <w:pPr>
        <w:jc w:val="both"/>
        <w:rPr>
          <w:rFonts w:ascii="Arial" w:hAnsi="Arial" w:cs="Arial"/>
          <w:kern w:val="1"/>
          <w:sz w:val="22"/>
          <w:szCs w:val="22"/>
        </w:rPr>
      </w:pP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r>
      <w:r w:rsidRPr="00E90690">
        <w:rPr>
          <w:rFonts w:ascii="Arial" w:hAnsi="Arial" w:cs="Arial"/>
          <w:kern w:val="1"/>
          <w:sz w:val="22"/>
          <w:szCs w:val="22"/>
        </w:rPr>
        <w:tab/>
        <w:t xml:space="preserve">      </w:t>
      </w:r>
      <w:r w:rsidR="006D3685" w:rsidRPr="00E90690">
        <w:rPr>
          <w:rFonts w:ascii="Arial" w:hAnsi="Arial" w:cs="Arial"/>
          <w:kern w:val="1"/>
          <w:sz w:val="22"/>
          <w:szCs w:val="22"/>
        </w:rPr>
        <w:tab/>
        <w:t xml:space="preserve">     </w:t>
      </w:r>
      <w:r w:rsidR="00F10B72" w:rsidRPr="00E90690">
        <w:rPr>
          <w:rFonts w:ascii="Arial" w:hAnsi="Arial" w:cs="Arial"/>
          <w:kern w:val="1"/>
          <w:sz w:val="22"/>
          <w:szCs w:val="22"/>
        </w:rPr>
        <w:t xml:space="preserve">   </w:t>
      </w:r>
      <w:r w:rsidRPr="00E90690">
        <w:rPr>
          <w:rFonts w:ascii="Arial" w:hAnsi="Arial" w:cs="Arial"/>
          <w:kern w:val="1"/>
          <w:sz w:val="22"/>
          <w:szCs w:val="22"/>
        </w:rPr>
        <w:t xml:space="preserve">Prof. </w:t>
      </w:r>
      <w:r w:rsidR="00C01788" w:rsidRPr="00E90690">
        <w:rPr>
          <w:rFonts w:ascii="Arial" w:hAnsi="Arial" w:cs="Arial"/>
          <w:kern w:val="1"/>
          <w:sz w:val="22"/>
          <w:szCs w:val="22"/>
        </w:rPr>
        <w:t>Andre</w:t>
      </w:r>
      <w:r w:rsidR="009F4E29" w:rsidRPr="00E90690">
        <w:rPr>
          <w:rFonts w:ascii="Arial" w:hAnsi="Arial" w:cs="Arial"/>
          <w:kern w:val="1"/>
          <w:sz w:val="22"/>
          <w:szCs w:val="22"/>
        </w:rPr>
        <w:t>a</w:t>
      </w:r>
      <w:r w:rsidR="00C01788" w:rsidRPr="00E90690">
        <w:rPr>
          <w:rFonts w:ascii="Arial" w:hAnsi="Arial" w:cs="Arial"/>
          <w:kern w:val="1"/>
          <w:sz w:val="22"/>
          <w:szCs w:val="22"/>
        </w:rPr>
        <w:t xml:space="preserve"> Maglio</w:t>
      </w:r>
    </w:p>
    <w:p w14:paraId="1C31D63D" w14:textId="0CF2A844" w:rsidR="008F1FF2" w:rsidRPr="00E90690" w:rsidRDefault="008F1FF2" w:rsidP="009D7216">
      <w:pPr>
        <w:jc w:val="both"/>
        <w:rPr>
          <w:rFonts w:ascii="Arial" w:hAnsi="Arial" w:cs="Arial"/>
          <w:sz w:val="22"/>
          <w:szCs w:val="22"/>
        </w:rPr>
      </w:pPr>
    </w:p>
    <w:sectPr w:rsidR="008F1FF2" w:rsidRPr="00E90690">
      <w:headerReference w:type="default" r:id="rId9"/>
      <w:footerReference w:type="even" r:id="rId10"/>
      <w:footerReference w:type="default" r:id="rId11"/>
      <w:headerReference w:type="first" r:id="rId12"/>
      <w:footerReference w:type="first" r:id="rId13"/>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287A2" w14:textId="77777777" w:rsidR="001D0B3D" w:rsidRDefault="001D0B3D">
      <w:r>
        <w:separator/>
      </w:r>
    </w:p>
  </w:endnote>
  <w:endnote w:type="continuationSeparator" w:id="0">
    <w:p w14:paraId="14F0DDFA" w14:textId="77777777" w:rsidR="001D0B3D" w:rsidRDefault="001D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12906" w14:textId="77777777" w:rsidR="001D0B3D" w:rsidRDefault="001D0B3D">
      <w:r>
        <w:separator/>
      </w:r>
    </w:p>
  </w:footnote>
  <w:footnote w:type="continuationSeparator" w:id="0">
    <w:p w14:paraId="2A72A5B9" w14:textId="77777777" w:rsidR="001D0B3D" w:rsidRDefault="001D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FA6F3B"/>
    <w:multiLevelType w:val="hybridMultilevel"/>
    <w:tmpl w:val="3FB44E9A"/>
    <w:lvl w:ilvl="0" w:tplc="0410000B">
      <w:start w:val="1"/>
      <w:numFmt w:val="bullet"/>
      <w:lvlText w:val=""/>
      <w:lvlJc w:val="left"/>
      <w:pPr>
        <w:ind w:left="720" w:hanging="360"/>
      </w:pPr>
      <w:rPr>
        <w:rFonts w:ascii="Wingdings" w:hAnsi="Wingdings" w:hint="default"/>
        <w:color w:val="00000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C02B6F"/>
    <w:multiLevelType w:val="hybridMultilevel"/>
    <w:tmpl w:val="E3AE40EA"/>
    <w:lvl w:ilvl="0" w:tplc="FFFFFFFF">
      <w:start w:val="1"/>
      <w:numFmt w:val="decimal"/>
      <w:lvlText w:val="%1."/>
      <w:lvlJc w:val="left"/>
      <w:pPr>
        <w:ind w:left="718" w:hanging="360"/>
      </w:pPr>
      <w:rPr>
        <w:rFonts w:hint="default"/>
      </w:rPr>
    </w:lvl>
    <w:lvl w:ilvl="1" w:tplc="FFFFFFFF">
      <w:start w:val="1"/>
      <w:numFmt w:val="bullet"/>
      <w:lvlText w:val="o"/>
      <w:lvlJc w:val="left"/>
      <w:pPr>
        <w:ind w:left="1438" w:hanging="360"/>
      </w:pPr>
      <w:rPr>
        <w:rFonts w:ascii="Courier New" w:hAnsi="Courier New" w:cs="Courier New" w:hint="default"/>
      </w:rPr>
    </w:lvl>
    <w:lvl w:ilvl="2" w:tplc="FFFFFFFF">
      <w:start w:val="1"/>
      <w:numFmt w:val="bullet"/>
      <w:lvlText w:val=""/>
      <w:lvlJc w:val="left"/>
      <w:pPr>
        <w:ind w:left="2158" w:hanging="360"/>
      </w:pPr>
      <w:rPr>
        <w:rFonts w:ascii="Wingdings" w:hAnsi="Wingdings" w:hint="default"/>
      </w:rPr>
    </w:lvl>
    <w:lvl w:ilvl="3" w:tplc="0410000F">
      <w:start w:val="1"/>
      <w:numFmt w:val="decimal"/>
      <w:lvlText w:val="%4."/>
      <w:lvlJc w:val="left"/>
      <w:pPr>
        <w:ind w:left="643" w:hanging="360"/>
      </w:p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7"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5"/>
  </w:num>
  <w:num w:numId="5" w16cid:durableId="610088630">
    <w:abstractNumId w:val="8"/>
  </w:num>
  <w:num w:numId="6" w16cid:durableId="1312755942">
    <w:abstractNumId w:val="7"/>
  </w:num>
  <w:num w:numId="7" w16cid:durableId="883718160">
    <w:abstractNumId w:val="2"/>
  </w:num>
  <w:num w:numId="8" w16cid:durableId="1162509505">
    <w:abstractNumId w:val="6"/>
  </w:num>
  <w:num w:numId="9" w16cid:durableId="1251356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5866"/>
    <w:rsid w:val="00010D0D"/>
    <w:rsid w:val="00017C7D"/>
    <w:rsid w:val="000217AF"/>
    <w:rsid w:val="0004122B"/>
    <w:rsid w:val="00043CB3"/>
    <w:rsid w:val="00050672"/>
    <w:rsid w:val="00053123"/>
    <w:rsid w:val="00055F2A"/>
    <w:rsid w:val="0006068A"/>
    <w:rsid w:val="00065454"/>
    <w:rsid w:val="00065891"/>
    <w:rsid w:val="00072010"/>
    <w:rsid w:val="0007433C"/>
    <w:rsid w:val="00082BB8"/>
    <w:rsid w:val="000951D4"/>
    <w:rsid w:val="000964D3"/>
    <w:rsid w:val="000D7250"/>
    <w:rsid w:val="000E25C5"/>
    <w:rsid w:val="000E4454"/>
    <w:rsid w:val="000E59EF"/>
    <w:rsid w:val="00105F74"/>
    <w:rsid w:val="00106168"/>
    <w:rsid w:val="00115260"/>
    <w:rsid w:val="00117B23"/>
    <w:rsid w:val="0013349F"/>
    <w:rsid w:val="0015173B"/>
    <w:rsid w:val="00175995"/>
    <w:rsid w:val="00181721"/>
    <w:rsid w:val="001936C3"/>
    <w:rsid w:val="00195E82"/>
    <w:rsid w:val="00197131"/>
    <w:rsid w:val="001A035B"/>
    <w:rsid w:val="001A06B7"/>
    <w:rsid w:val="001B09EB"/>
    <w:rsid w:val="001C15F2"/>
    <w:rsid w:val="001C1E4C"/>
    <w:rsid w:val="001D0B3D"/>
    <w:rsid w:val="001D1662"/>
    <w:rsid w:val="001D77C1"/>
    <w:rsid w:val="001E27A6"/>
    <w:rsid w:val="001E2CE4"/>
    <w:rsid w:val="001E6568"/>
    <w:rsid w:val="001F1025"/>
    <w:rsid w:val="001F3B80"/>
    <w:rsid w:val="0020246A"/>
    <w:rsid w:val="002039A8"/>
    <w:rsid w:val="00207288"/>
    <w:rsid w:val="00207908"/>
    <w:rsid w:val="00216AF6"/>
    <w:rsid w:val="0022080F"/>
    <w:rsid w:val="002321BE"/>
    <w:rsid w:val="00232984"/>
    <w:rsid w:val="00242CD2"/>
    <w:rsid w:val="00242E65"/>
    <w:rsid w:val="00256340"/>
    <w:rsid w:val="002657E1"/>
    <w:rsid w:val="002664B8"/>
    <w:rsid w:val="002769D7"/>
    <w:rsid w:val="002973BA"/>
    <w:rsid w:val="002A0DB7"/>
    <w:rsid w:val="002A21DC"/>
    <w:rsid w:val="002A6E67"/>
    <w:rsid w:val="002B6721"/>
    <w:rsid w:val="002C6712"/>
    <w:rsid w:val="002D4CD1"/>
    <w:rsid w:val="002D6A60"/>
    <w:rsid w:val="002F1F5B"/>
    <w:rsid w:val="003337C8"/>
    <w:rsid w:val="00344E5A"/>
    <w:rsid w:val="00350B68"/>
    <w:rsid w:val="00356237"/>
    <w:rsid w:val="0035734C"/>
    <w:rsid w:val="00374FA3"/>
    <w:rsid w:val="003752A0"/>
    <w:rsid w:val="00380CC9"/>
    <w:rsid w:val="00384819"/>
    <w:rsid w:val="00391E58"/>
    <w:rsid w:val="003A06E1"/>
    <w:rsid w:val="003B109A"/>
    <w:rsid w:val="003B1371"/>
    <w:rsid w:val="003B7597"/>
    <w:rsid w:val="003C13F2"/>
    <w:rsid w:val="003C18C1"/>
    <w:rsid w:val="003D0F1C"/>
    <w:rsid w:val="003D40F8"/>
    <w:rsid w:val="003D75F1"/>
    <w:rsid w:val="003F06D3"/>
    <w:rsid w:val="003F070B"/>
    <w:rsid w:val="004106C8"/>
    <w:rsid w:val="00424CA3"/>
    <w:rsid w:val="00425FEA"/>
    <w:rsid w:val="004327BE"/>
    <w:rsid w:val="00436CA1"/>
    <w:rsid w:val="00437026"/>
    <w:rsid w:val="0045466C"/>
    <w:rsid w:val="0046381F"/>
    <w:rsid w:val="00471020"/>
    <w:rsid w:val="00475EBD"/>
    <w:rsid w:val="00481CD8"/>
    <w:rsid w:val="00495A9C"/>
    <w:rsid w:val="00497258"/>
    <w:rsid w:val="004A000D"/>
    <w:rsid w:val="004A2678"/>
    <w:rsid w:val="004B6246"/>
    <w:rsid w:val="004C12E6"/>
    <w:rsid w:val="004C4B60"/>
    <w:rsid w:val="004D24DB"/>
    <w:rsid w:val="004D30F8"/>
    <w:rsid w:val="004D5400"/>
    <w:rsid w:val="004E2B0C"/>
    <w:rsid w:val="004E5D0E"/>
    <w:rsid w:val="00510650"/>
    <w:rsid w:val="005213B7"/>
    <w:rsid w:val="005304D4"/>
    <w:rsid w:val="00540090"/>
    <w:rsid w:val="00542C18"/>
    <w:rsid w:val="00544622"/>
    <w:rsid w:val="00553C34"/>
    <w:rsid w:val="00562608"/>
    <w:rsid w:val="00563843"/>
    <w:rsid w:val="00565AAB"/>
    <w:rsid w:val="00573D06"/>
    <w:rsid w:val="00575BB4"/>
    <w:rsid w:val="00577D23"/>
    <w:rsid w:val="005877BA"/>
    <w:rsid w:val="005A6935"/>
    <w:rsid w:val="005A7379"/>
    <w:rsid w:val="005B0610"/>
    <w:rsid w:val="005B3812"/>
    <w:rsid w:val="005C084D"/>
    <w:rsid w:val="005C3C8D"/>
    <w:rsid w:val="005C3F53"/>
    <w:rsid w:val="005C6A09"/>
    <w:rsid w:val="005C6ECE"/>
    <w:rsid w:val="005D575F"/>
    <w:rsid w:val="005E4AD0"/>
    <w:rsid w:val="005E55C0"/>
    <w:rsid w:val="005E5BC9"/>
    <w:rsid w:val="005F63BF"/>
    <w:rsid w:val="0061038B"/>
    <w:rsid w:val="0061170B"/>
    <w:rsid w:val="00611A68"/>
    <w:rsid w:val="00633BE0"/>
    <w:rsid w:val="00641892"/>
    <w:rsid w:val="00650F03"/>
    <w:rsid w:val="0065305D"/>
    <w:rsid w:val="00655A30"/>
    <w:rsid w:val="00676D10"/>
    <w:rsid w:val="0068330D"/>
    <w:rsid w:val="006956D0"/>
    <w:rsid w:val="00697B3A"/>
    <w:rsid w:val="006B0A7E"/>
    <w:rsid w:val="006C7202"/>
    <w:rsid w:val="006D3685"/>
    <w:rsid w:val="006F2258"/>
    <w:rsid w:val="006F4D22"/>
    <w:rsid w:val="006F649B"/>
    <w:rsid w:val="00701B35"/>
    <w:rsid w:val="00706C96"/>
    <w:rsid w:val="00714CFC"/>
    <w:rsid w:val="00716269"/>
    <w:rsid w:val="00722507"/>
    <w:rsid w:val="007266F2"/>
    <w:rsid w:val="007274B0"/>
    <w:rsid w:val="00736260"/>
    <w:rsid w:val="00740421"/>
    <w:rsid w:val="007473AE"/>
    <w:rsid w:val="00750C3D"/>
    <w:rsid w:val="00761FD2"/>
    <w:rsid w:val="00763CE4"/>
    <w:rsid w:val="007662F0"/>
    <w:rsid w:val="0077695A"/>
    <w:rsid w:val="00777308"/>
    <w:rsid w:val="00783A26"/>
    <w:rsid w:val="0079674A"/>
    <w:rsid w:val="007B3291"/>
    <w:rsid w:val="007B4109"/>
    <w:rsid w:val="007F27CE"/>
    <w:rsid w:val="0080357A"/>
    <w:rsid w:val="00805876"/>
    <w:rsid w:val="00805B55"/>
    <w:rsid w:val="008226A3"/>
    <w:rsid w:val="008232D3"/>
    <w:rsid w:val="00831216"/>
    <w:rsid w:val="0083338F"/>
    <w:rsid w:val="0084094B"/>
    <w:rsid w:val="008414F6"/>
    <w:rsid w:val="00852276"/>
    <w:rsid w:val="00854AD1"/>
    <w:rsid w:val="008627A6"/>
    <w:rsid w:val="00866205"/>
    <w:rsid w:val="008663FF"/>
    <w:rsid w:val="00876F5E"/>
    <w:rsid w:val="00893441"/>
    <w:rsid w:val="008A47AA"/>
    <w:rsid w:val="008B1A65"/>
    <w:rsid w:val="008B2D3A"/>
    <w:rsid w:val="008B3DE6"/>
    <w:rsid w:val="008B595E"/>
    <w:rsid w:val="008B6824"/>
    <w:rsid w:val="008C0A73"/>
    <w:rsid w:val="008D037F"/>
    <w:rsid w:val="008D37AE"/>
    <w:rsid w:val="008D7178"/>
    <w:rsid w:val="008E5F5E"/>
    <w:rsid w:val="008F1FF2"/>
    <w:rsid w:val="00921DF7"/>
    <w:rsid w:val="009252A3"/>
    <w:rsid w:val="009255D8"/>
    <w:rsid w:val="009401DF"/>
    <w:rsid w:val="0094672A"/>
    <w:rsid w:val="00982EB5"/>
    <w:rsid w:val="00990EDC"/>
    <w:rsid w:val="0099777D"/>
    <w:rsid w:val="009A206B"/>
    <w:rsid w:val="009C01BD"/>
    <w:rsid w:val="009C2233"/>
    <w:rsid w:val="009C7C9B"/>
    <w:rsid w:val="009D7216"/>
    <w:rsid w:val="009E4587"/>
    <w:rsid w:val="009F0159"/>
    <w:rsid w:val="009F07E2"/>
    <w:rsid w:val="009F2084"/>
    <w:rsid w:val="009F4E29"/>
    <w:rsid w:val="009F53DA"/>
    <w:rsid w:val="00A17826"/>
    <w:rsid w:val="00A32E3F"/>
    <w:rsid w:val="00A36781"/>
    <w:rsid w:val="00A37793"/>
    <w:rsid w:val="00A402D9"/>
    <w:rsid w:val="00A40A8C"/>
    <w:rsid w:val="00A4633B"/>
    <w:rsid w:val="00A4694E"/>
    <w:rsid w:val="00A52A36"/>
    <w:rsid w:val="00A52CDB"/>
    <w:rsid w:val="00A55711"/>
    <w:rsid w:val="00A5677F"/>
    <w:rsid w:val="00A634AA"/>
    <w:rsid w:val="00A71860"/>
    <w:rsid w:val="00A7352C"/>
    <w:rsid w:val="00A766DC"/>
    <w:rsid w:val="00A92AE7"/>
    <w:rsid w:val="00A941B0"/>
    <w:rsid w:val="00AA0C6E"/>
    <w:rsid w:val="00AA4D53"/>
    <w:rsid w:val="00AC388C"/>
    <w:rsid w:val="00AD5E93"/>
    <w:rsid w:val="00AF5D77"/>
    <w:rsid w:val="00AF74F0"/>
    <w:rsid w:val="00B16FE4"/>
    <w:rsid w:val="00B24460"/>
    <w:rsid w:val="00B30DA1"/>
    <w:rsid w:val="00B331B6"/>
    <w:rsid w:val="00B44D96"/>
    <w:rsid w:val="00B50164"/>
    <w:rsid w:val="00B658E8"/>
    <w:rsid w:val="00B706CC"/>
    <w:rsid w:val="00B71EF4"/>
    <w:rsid w:val="00B772E3"/>
    <w:rsid w:val="00B772F6"/>
    <w:rsid w:val="00B87D2F"/>
    <w:rsid w:val="00B87D33"/>
    <w:rsid w:val="00B902C4"/>
    <w:rsid w:val="00BA0F39"/>
    <w:rsid w:val="00BD3170"/>
    <w:rsid w:val="00BD3234"/>
    <w:rsid w:val="00BD5DC8"/>
    <w:rsid w:val="00BF2BB0"/>
    <w:rsid w:val="00BF538E"/>
    <w:rsid w:val="00C01788"/>
    <w:rsid w:val="00C20F5D"/>
    <w:rsid w:val="00C3206C"/>
    <w:rsid w:val="00C32658"/>
    <w:rsid w:val="00C32D57"/>
    <w:rsid w:val="00C45E67"/>
    <w:rsid w:val="00C55FB9"/>
    <w:rsid w:val="00C647FA"/>
    <w:rsid w:val="00C75939"/>
    <w:rsid w:val="00C94881"/>
    <w:rsid w:val="00C950DB"/>
    <w:rsid w:val="00CA304D"/>
    <w:rsid w:val="00CA4F2A"/>
    <w:rsid w:val="00CB2112"/>
    <w:rsid w:val="00CB5C78"/>
    <w:rsid w:val="00CB7518"/>
    <w:rsid w:val="00CD2967"/>
    <w:rsid w:val="00CD2A3A"/>
    <w:rsid w:val="00CD3909"/>
    <w:rsid w:val="00CD7C8B"/>
    <w:rsid w:val="00CE0FAE"/>
    <w:rsid w:val="00CF0A3F"/>
    <w:rsid w:val="00CF6315"/>
    <w:rsid w:val="00D0395D"/>
    <w:rsid w:val="00D05615"/>
    <w:rsid w:val="00D12E72"/>
    <w:rsid w:val="00D17FCC"/>
    <w:rsid w:val="00D20A32"/>
    <w:rsid w:val="00D24D92"/>
    <w:rsid w:val="00D46815"/>
    <w:rsid w:val="00D51F1D"/>
    <w:rsid w:val="00D56315"/>
    <w:rsid w:val="00D6081D"/>
    <w:rsid w:val="00D7112E"/>
    <w:rsid w:val="00D73245"/>
    <w:rsid w:val="00D769D5"/>
    <w:rsid w:val="00D8201C"/>
    <w:rsid w:val="00D85120"/>
    <w:rsid w:val="00D85A78"/>
    <w:rsid w:val="00D879EE"/>
    <w:rsid w:val="00D97C7E"/>
    <w:rsid w:val="00DA3AED"/>
    <w:rsid w:val="00DA4883"/>
    <w:rsid w:val="00DB0B83"/>
    <w:rsid w:val="00DB2F98"/>
    <w:rsid w:val="00DC0146"/>
    <w:rsid w:val="00DC25FF"/>
    <w:rsid w:val="00DC6279"/>
    <w:rsid w:val="00DD34DA"/>
    <w:rsid w:val="00DE3462"/>
    <w:rsid w:val="00DE7CEA"/>
    <w:rsid w:val="00DF24B5"/>
    <w:rsid w:val="00E00604"/>
    <w:rsid w:val="00E051D6"/>
    <w:rsid w:val="00E075ED"/>
    <w:rsid w:val="00E150F5"/>
    <w:rsid w:val="00E164EB"/>
    <w:rsid w:val="00E20C23"/>
    <w:rsid w:val="00E27D9E"/>
    <w:rsid w:val="00E31D20"/>
    <w:rsid w:val="00E33CCB"/>
    <w:rsid w:val="00E36F0F"/>
    <w:rsid w:val="00E376C6"/>
    <w:rsid w:val="00E40E7E"/>
    <w:rsid w:val="00E63E2B"/>
    <w:rsid w:val="00E64AF2"/>
    <w:rsid w:val="00E8320B"/>
    <w:rsid w:val="00E90690"/>
    <w:rsid w:val="00E923C3"/>
    <w:rsid w:val="00E94990"/>
    <w:rsid w:val="00EB04D0"/>
    <w:rsid w:val="00EB7AA1"/>
    <w:rsid w:val="00EC1270"/>
    <w:rsid w:val="00EC2B7C"/>
    <w:rsid w:val="00ED19A7"/>
    <w:rsid w:val="00EE32E3"/>
    <w:rsid w:val="00EF2E78"/>
    <w:rsid w:val="00F0754A"/>
    <w:rsid w:val="00F10B72"/>
    <w:rsid w:val="00F10C95"/>
    <w:rsid w:val="00F122E2"/>
    <w:rsid w:val="00F14E50"/>
    <w:rsid w:val="00F30A55"/>
    <w:rsid w:val="00F369DE"/>
    <w:rsid w:val="00F37580"/>
    <w:rsid w:val="00F47C00"/>
    <w:rsid w:val="00F47C51"/>
    <w:rsid w:val="00F5594E"/>
    <w:rsid w:val="00F63E0B"/>
    <w:rsid w:val="00F642FB"/>
    <w:rsid w:val="00F77C58"/>
    <w:rsid w:val="00F82717"/>
    <w:rsid w:val="00F9570E"/>
    <w:rsid w:val="00F95AE7"/>
    <w:rsid w:val="00FA3ADA"/>
    <w:rsid w:val="00FA511F"/>
    <w:rsid w:val="00FA765B"/>
    <w:rsid w:val="00FC2A0D"/>
    <w:rsid w:val="00FD23AC"/>
    <w:rsid w:val="00FD389A"/>
    <w:rsid w:val="00FE0F9B"/>
    <w:rsid w:val="00FE1577"/>
    <w:rsid w:val="00FF225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1"/>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 w:type="paragraph" w:styleId="NormaleWeb">
    <w:name w:val="Normal (Web)"/>
    <w:basedOn w:val="Normale"/>
    <w:qFormat/>
    <w:rsid w:val="003752A0"/>
    <w:pPr>
      <w:spacing w:before="100" w:beforeAutospacing="1" w:after="100" w:afterAutospacing="1" w:line="1" w:lineRule="atLeast"/>
      <w:ind w:leftChars="-1" w:left="-1" w:hangingChars="1" w:hanging="1"/>
      <w:textDirection w:val="btLr"/>
      <w:textAlignment w:val="top"/>
      <w:outlineLvl w:val="0"/>
    </w:pPr>
    <w:rPr>
      <w:positio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739255574">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ticorruzione.it/-/piattaforma-contratti-"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70</TotalTime>
  <Pages>4</Pages>
  <Words>2152</Words>
  <Characters>12269</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93</cp:revision>
  <cp:lastPrinted>2020-02-25T09:51:00Z</cp:lastPrinted>
  <dcterms:created xsi:type="dcterms:W3CDTF">2024-07-04T10:42:00Z</dcterms:created>
  <dcterms:modified xsi:type="dcterms:W3CDTF">2024-07-05T09:23:00Z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